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A226" w14:textId="0728DB34" w:rsidR="00574721" w:rsidRPr="00574721" w:rsidRDefault="00216F3C" w:rsidP="00574721">
      <w:r>
        <w:pict w14:anchorId="391B7DE5">
          <v:rect id="_x0000_i1025" style="width:8in;height:0" o:hrpct="0" o:hralign="center" o:hrstd="t" o:hrnoshade="t" o:hr="t" fillcolor="#424242" stroked="f"/>
        </w:pict>
      </w:r>
    </w:p>
    <w:p w14:paraId="2DAA8D82" w14:textId="1289492A" w:rsidR="00574721" w:rsidRDefault="00574721" w:rsidP="00574721">
      <w:pPr>
        <w:rPr>
          <w:b/>
          <w:bCs/>
        </w:rPr>
      </w:pPr>
      <w:r w:rsidRPr="00574721">
        <w:rPr>
          <w:b/>
          <w:bCs/>
        </w:rPr>
        <w:t xml:space="preserve">Werkbeschrijving </w:t>
      </w:r>
      <w:r w:rsidR="00696355">
        <w:rPr>
          <w:b/>
          <w:bCs/>
        </w:rPr>
        <w:t xml:space="preserve">verhuurconsulent </w:t>
      </w:r>
      <w:r w:rsidRPr="00574721">
        <w:rPr>
          <w:b/>
          <w:bCs/>
        </w:rPr>
        <w:t>Woningdelen – Talis</w:t>
      </w:r>
    </w:p>
    <w:p w14:paraId="353803CF" w14:textId="17859073" w:rsidR="000747C2" w:rsidRDefault="000747C2" w:rsidP="00574721">
      <w:pPr>
        <w:rPr>
          <w:b/>
          <w:bCs/>
        </w:rPr>
      </w:pPr>
      <w:r>
        <w:rPr>
          <w:b/>
          <w:bCs/>
        </w:rPr>
        <w:t>25-07-2025</w:t>
      </w:r>
    </w:p>
    <w:p w14:paraId="67901469" w14:textId="4D173EA2" w:rsidR="00095DEF" w:rsidRDefault="00332AF9" w:rsidP="00574721">
      <w:pPr>
        <w:rPr>
          <w:b/>
          <w:bCs/>
        </w:rPr>
      </w:pPr>
      <w:r>
        <w:rPr>
          <w:noProof/>
        </w:rPr>
        <w:drawing>
          <wp:anchor distT="0" distB="0" distL="114300" distR="114300" simplePos="0" relativeHeight="251658243" behindDoc="1" locked="0" layoutInCell="1" allowOverlap="1" wp14:anchorId="314559B3" wp14:editId="51B6CE04">
            <wp:simplePos x="0" y="0"/>
            <wp:positionH relativeFrom="column">
              <wp:posOffset>-113058</wp:posOffset>
            </wp:positionH>
            <wp:positionV relativeFrom="paragraph">
              <wp:posOffset>130175</wp:posOffset>
            </wp:positionV>
            <wp:extent cx="5573864" cy="4859925"/>
            <wp:effectExtent l="0" t="0" r="8255" b="0"/>
            <wp:wrapNone/>
            <wp:docPr id="213060491" name="Afbeelding 1" descr="Logo Woning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oningdel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3864" cy="485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A61D9" w14:textId="1FC469B0" w:rsidR="00332AF9" w:rsidRDefault="00332AF9" w:rsidP="00574721">
      <w:pPr>
        <w:rPr>
          <w:b/>
          <w:bCs/>
        </w:rPr>
      </w:pPr>
    </w:p>
    <w:sdt>
      <w:sdtPr>
        <w:rPr>
          <w:rFonts w:asciiTheme="minorHAnsi" w:eastAsiaTheme="minorHAnsi" w:hAnsiTheme="minorHAnsi" w:cstheme="minorBidi"/>
          <w:color w:val="auto"/>
          <w:sz w:val="22"/>
          <w:szCs w:val="22"/>
          <w:lang w:eastAsia="en-US"/>
        </w:rPr>
        <w:id w:val="-1986915629"/>
        <w:docPartObj>
          <w:docPartGallery w:val="Table of Contents"/>
          <w:docPartUnique/>
        </w:docPartObj>
      </w:sdtPr>
      <w:sdtEndPr>
        <w:rPr>
          <w:b/>
          <w:bCs/>
        </w:rPr>
      </w:sdtEndPr>
      <w:sdtContent>
        <w:p w14:paraId="2461654A" w14:textId="1C6BE93B" w:rsidR="00332AF9" w:rsidRDefault="00332AF9">
          <w:pPr>
            <w:pStyle w:val="Kopvaninhoudsopgave"/>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br w:type="page"/>
          </w:r>
        </w:p>
        <w:p w14:paraId="6BA06F06" w14:textId="77777777" w:rsidR="00332AF9" w:rsidRPr="00332AF9" w:rsidRDefault="00332AF9" w:rsidP="00332AF9"/>
        <w:p w14:paraId="305D0579" w14:textId="46898288" w:rsidR="00696355" w:rsidRDefault="00696355">
          <w:pPr>
            <w:pStyle w:val="Kopvaninhoudsopgave"/>
          </w:pPr>
          <w:r>
            <w:t>Inhoud</w:t>
          </w:r>
        </w:p>
        <w:p w14:paraId="11DDBE38" w14:textId="30A0D545" w:rsidR="007404FC" w:rsidRDefault="00696355">
          <w:pPr>
            <w:pStyle w:val="Inhopg1"/>
            <w:tabs>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04344736" w:history="1">
            <w:r w:rsidR="007404FC" w:rsidRPr="00343688">
              <w:rPr>
                <w:rStyle w:val="Hyperlink"/>
                <w:noProof/>
              </w:rPr>
              <w:t>1. Algemene Informatie</w:t>
            </w:r>
            <w:r w:rsidR="007404FC">
              <w:rPr>
                <w:noProof/>
                <w:webHidden/>
              </w:rPr>
              <w:tab/>
            </w:r>
            <w:r w:rsidR="007404FC">
              <w:rPr>
                <w:noProof/>
                <w:webHidden/>
              </w:rPr>
              <w:fldChar w:fldCharType="begin"/>
            </w:r>
            <w:r w:rsidR="007404FC">
              <w:rPr>
                <w:noProof/>
                <w:webHidden/>
              </w:rPr>
              <w:instrText xml:space="preserve"> PAGEREF _Toc204344736 \h </w:instrText>
            </w:r>
            <w:r w:rsidR="007404FC">
              <w:rPr>
                <w:noProof/>
                <w:webHidden/>
              </w:rPr>
            </w:r>
            <w:r w:rsidR="007404FC">
              <w:rPr>
                <w:noProof/>
                <w:webHidden/>
              </w:rPr>
              <w:fldChar w:fldCharType="separate"/>
            </w:r>
            <w:r w:rsidR="007404FC">
              <w:rPr>
                <w:noProof/>
                <w:webHidden/>
              </w:rPr>
              <w:t>4</w:t>
            </w:r>
            <w:r w:rsidR="007404FC">
              <w:rPr>
                <w:noProof/>
                <w:webHidden/>
              </w:rPr>
              <w:fldChar w:fldCharType="end"/>
            </w:r>
          </w:hyperlink>
        </w:p>
        <w:p w14:paraId="02D71907" w14:textId="37C05FEC"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37" w:history="1">
            <w:r w:rsidRPr="00343688">
              <w:rPr>
                <w:rStyle w:val="Hyperlink"/>
                <w:noProof/>
              </w:rPr>
              <w:t>1.1 Documentatie in SharePoint</w:t>
            </w:r>
            <w:r>
              <w:rPr>
                <w:noProof/>
                <w:webHidden/>
              </w:rPr>
              <w:tab/>
            </w:r>
            <w:r>
              <w:rPr>
                <w:noProof/>
                <w:webHidden/>
              </w:rPr>
              <w:fldChar w:fldCharType="begin"/>
            </w:r>
            <w:r>
              <w:rPr>
                <w:noProof/>
                <w:webHidden/>
              </w:rPr>
              <w:instrText xml:space="preserve"> PAGEREF _Toc204344737 \h </w:instrText>
            </w:r>
            <w:r>
              <w:rPr>
                <w:noProof/>
                <w:webHidden/>
              </w:rPr>
            </w:r>
            <w:r>
              <w:rPr>
                <w:noProof/>
                <w:webHidden/>
              </w:rPr>
              <w:fldChar w:fldCharType="separate"/>
            </w:r>
            <w:r>
              <w:rPr>
                <w:noProof/>
                <w:webHidden/>
              </w:rPr>
              <w:t>4</w:t>
            </w:r>
            <w:r>
              <w:rPr>
                <w:noProof/>
                <w:webHidden/>
              </w:rPr>
              <w:fldChar w:fldCharType="end"/>
            </w:r>
          </w:hyperlink>
        </w:p>
        <w:p w14:paraId="10E7DB3E" w14:textId="514927B6"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38" w:history="1">
            <w:r w:rsidRPr="00343688">
              <w:rPr>
                <w:rStyle w:val="Hyperlink"/>
                <w:noProof/>
              </w:rPr>
              <w:t>1.2 Contactpersonen Talis</w:t>
            </w:r>
            <w:r>
              <w:rPr>
                <w:noProof/>
                <w:webHidden/>
              </w:rPr>
              <w:tab/>
            </w:r>
            <w:r>
              <w:rPr>
                <w:noProof/>
                <w:webHidden/>
              </w:rPr>
              <w:fldChar w:fldCharType="begin"/>
            </w:r>
            <w:r>
              <w:rPr>
                <w:noProof/>
                <w:webHidden/>
              </w:rPr>
              <w:instrText xml:space="preserve"> PAGEREF _Toc204344738 \h </w:instrText>
            </w:r>
            <w:r>
              <w:rPr>
                <w:noProof/>
                <w:webHidden/>
              </w:rPr>
            </w:r>
            <w:r>
              <w:rPr>
                <w:noProof/>
                <w:webHidden/>
              </w:rPr>
              <w:fldChar w:fldCharType="separate"/>
            </w:r>
            <w:r>
              <w:rPr>
                <w:noProof/>
                <w:webHidden/>
              </w:rPr>
              <w:t>4</w:t>
            </w:r>
            <w:r>
              <w:rPr>
                <w:noProof/>
                <w:webHidden/>
              </w:rPr>
              <w:fldChar w:fldCharType="end"/>
            </w:r>
          </w:hyperlink>
        </w:p>
        <w:p w14:paraId="29D287C2" w14:textId="5BB8DDBE"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39" w:history="1">
            <w:r w:rsidRPr="00343688">
              <w:rPr>
                <w:rStyle w:val="Hyperlink"/>
                <w:noProof/>
              </w:rPr>
              <w:t>1.3 Contactpersonen RGS-partners</w:t>
            </w:r>
            <w:r>
              <w:rPr>
                <w:noProof/>
                <w:webHidden/>
              </w:rPr>
              <w:tab/>
            </w:r>
            <w:r>
              <w:rPr>
                <w:noProof/>
                <w:webHidden/>
              </w:rPr>
              <w:fldChar w:fldCharType="begin"/>
            </w:r>
            <w:r>
              <w:rPr>
                <w:noProof/>
                <w:webHidden/>
              </w:rPr>
              <w:instrText xml:space="preserve"> PAGEREF _Toc204344739 \h </w:instrText>
            </w:r>
            <w:r>
              <w:rPr>
                <w:noProof/>
                <w:webHidden/>
              </w:rPr>
            </w:r>
            <w:r>
              <w:rPr>
                <w:noProof/>
                <w:webHidden/>
              </w:rPr>
              <w:fldChar w:fldCharType="separate"/>
            </w:r>
            <w:r>
              <w:rPr>
                <w:noProof/>
                <w:webHidden/>
              </w:rPr>
              <w:t>4</w:t>
            </w:r>
            <w:r>
              <w:rPr>
                <w:noProof/>
                <w:webHidden/>
              </w:rPr>
              <w:fldChar w:fldCharType="end"/>
            </w:r>
          </w:hyperlink>
        </w:p>
        <w:p w14:paraId="0CAEEABB" w14:textId="7F1B2E66"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40" w:history="1">
            <w:r w:rsidRPr="00343688">
              <w:rPr>
                <w:rStyle w:val="Hyperlink"/>
                <w:noProof/>
              </w:rPr>
              <w:t>2. Selectie van Woningen</w:t>
            </w:r>
            <w:r>
              <w:rPr>
                <w:noProof/>
                <w:webHidden/>
              </w:rPr>
              <w:tab/>
            </w:r>
            <w:r>
              <w:rPr>
                <w:noProof/>
                <w:webHidden/>
              </w:rPr>
              <w:fldChar w:fldCharType="begin"/>
            </w:r>
            <w:r>
              <w:rPr>
                <w:noProof/>
                <w:webHidden/>
              </w:rPr>
              <w:instrText xml:space="preserve"> PAGEREF _Toc204344740 \h </w:instrText>
            </w:r>
            <w:r>
              <w:rPr>
                <w:noProof/>
                <w:webHidden/>
              </w:rPr>
            </w:r>
            <w:r>
              <w:rPr>
                <w:noProof/>
                <w:webHidden/>
              </w:rPr>
              <w:fldChar w:fldCharType="separate"/>
            </w:r>
            <w:r>
              <w:rPr>
                <w:noProof/>
                <w:webHidden/>
              </w:rPr>
              <w:t>5</w:t>
            </w:r>
            <w:r>
              <w:rPr>
                <w:noProof/>
                <w:webHidden/>
              </w:rPr>
              <w:fldChar w:fldCharType="end"/>
            </w:r>
          </w:hyperlink>
        </w:p>
        <w:p w14:paraId="2D6FC5D3" w14:textId="57DF08F2"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41" w:history="1">
            <w:r w:rsidRPr="00343688">
              <w:rPr>
                <w:rStyle w:val="Hyperlink"/>
                <w:noProof/>
              </w:rPr>
              <w:t>2.1 Bestemmingslabel</w:t>
            </w:r>
            <w:r>
              <w:rPr>
                <w:noProof/>
                <w:webHidden/>
              </w:rPr>
              <w:tab/>
            </w:r>
            <w:r>
              <w:rPr>
                <w:noProof/>
                <w:webHidden/>
              </w:rPr>
              <w:fldChar w:fldCharType="begin"/>
            </w:r>
            <w:r>
              <w:rPr>
                <w:noProof/>
                <w:webHidden/>
              </w:rPr>
              <w:instrText xml:space="preserve"> PAGEREF _Toc204344741 \h </w:instrText>
            </w:r>
            <w:r>
              <w:rPr>
                <w:noProof/>
                <w:webHidden/>
              </w:rPr>
            </w:r>
            <w:r>
              <w:rPr>
                <w:noProof/>
                <w:webHidden/>
              </w:rPr>
              <w:fldChar w:fldCharType="separate"/>
            </w:r>
            <w:r>
              <w:rPr>
                <w:noProof/>
                <w:webHidden/>
              </w:rPr>
              <w:t>5</w:t>
            </w:r>
            <w:r>
              <w:rPr>
                <w:noProof/>
                <w:webHidden/>
              </w:rPr>
              <w:fldChar w:fldCharType="end"/>
            </w:r>
          </w:hyperlink>
        </w:p>
        <w:p w14:paraId="34050AD7" w14:textId="65B36A84"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42" w:history="1">
            <w:r w:rsidRPr="00343688">
              <w:rPr>
                <w:rStyle w:val="Hyperlink"/>
                <w:noProof/>
              </w:rPr>
              <w:t>2.2  Uitzonderingen</w:t>
            </w:r>
            <w:r>
              <w:rPr>
                <w:noProof/>
                <w:webHidden/>
              </w:rPr>
              <w:tab/>
            </w:r>
            <w:r>
              <w:rPr>
                <w:noProof/>
                <w:webHidden/>
              </w:rPr>
              <w:fldChar w:fldCharType="begin"/>
            </w:r>
            <w:r>
              <w:rPr>
                <w:noProof/>
                <w:webHidden/>
              </w:rPr>
              <w:instrText xml:space="preserve"> PAGEREF _Toc204344742 \h </w:instrText>
            </w:r>
            <w:r>
              <w:rPr>
                <w:noProof/>
                <w:webHidden/>
              </w:rPr>
            </w:r>
            <w:r>
              <w:rPr>
                <w:noProof/>
                <w:webHidden/>
              </w:rPr>
              <w:fldChar w:fldCharType="separate"/>
            </w:r>
            <w:r>
              <w:rPr>
                <w:noProof/>
                <w:webHidden/>
              </w:rPr>
              <w:t>5</w:t>
            </w:r>
            <w:r>
              <w:rPr>
                <w:noProof/>
                <w:webHidden/>
              </w:rPr>
              <w:fldChar w:fldCharType="end"/>
            </w:r>
          </w:hyperlink>
        </w:p>
        <w:p w14:paraId="407DB61E" w14:textId="35987710"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43" w:history="1">
            <w:r w:rsidRPr="00343688">
              <w:rPr>
                <w:rStyle w:val="Hyperlink"/>
                <w:noProof/>
              </w:rPr>
              <w:t>3. Opzegging behandelen</w:t>
            </w:r>
            <w:r>
              <w:rPr>
                <w:noProof/>
                <w:webHidden/>
              </w:rPr>
              <w:tab/>
            </w:r>
            <w:r>
              <w:rPr>
                <w:noProof/>
                <w:webHidden/>
              </w:rPr>
              <w:fldChar w:fldCharType="begin"/>
            </w:r>
            <w:r>
              <w:rPr>
                <w:noProof/>
                <w:webHidden/>
              </w:rPr>
              <w:instrText xml:space="preserve"> PAGEREF _Toc204344743 \h </w:instrText>
            </w:r>
            <w:r>
              <w:rPr>
                <w:noProof/>
                <w:webHidden/>
              </w:rPr>
            </w:r>
            <w:r>
              <w:rPr>
                <w:noProof/>
                <w:webHidden/>
              </w:rPr>
              <w:fldChar w:fldCharType="separate"/>
            </w:r>
            <w:r>
              <w:rPr>
                <w:noProof/>
                <w:webHidden/>
              </w:rPr>
              <w:t>6</w:t>
            </w:r>
            <w:r>
              <w:rPr>
                <w:noProof/>
                <w:webHidden/>
              </w:rPr>
              <w:fldChar w:fldCharType="end"/>
            </w:r>
          </w:hyperlink>
        </w:p>
        <w:p w14:paraId="31C078D6" w14:textId="1E52A498"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44" w:history="1">
            <w:r w:rsidRPr="00343688">
              <w:rPr>
                <w:rStyle w:val="Hyperlink"/>
                <w:noProof/>
              </w:rPr>
              <w:t>3.1 Mutatielint</w:t>
            </w:r>
            <w:r>
              <w:rPr>
                <w:noProof/>
                <w:webHidden/>
              </w:rPr>
              <w:tab/>
            </w:r>
            <w:r>
              <w:rPr>
                <w:noProof/>
                <w:webHidden/>
              </w:rPr>
              <w:fldChar w:fldCharType="begin"/>
            </w:r>
            <w:r>
              <w:rPr>
                <w:noProof/>
                <w:webHidden/>
              </w:rPr>
              <w:instrText xml:space="preserve"> PAGEREF _Toc204344744 \h </w:instrText>
            </w:r>
            <w:r>
              <w:rPr>
                <w:noProof/>
                <w:webHidden/>
              </w:rPr>
            </w:r>
            <w:r>
              <w:rPr>
                <w:noProof/>
                <w:webHidden/>
              </w:rPr>
              <w:fldChar w:fldCharType="separate"/>
            </w:r>
            <w:r>
              <w:rPr>
                <w:noProof/>
                <w:webHidden/>
              </w:rPr>
              <w:t>6</w:t>
            </w:r>
            <w:r>
              <w:rPr>
                <w:noProof/>
                <w:webHidden/>
              </w:rPr>
              <w:fldChar w:fldCharType="end"/>
            </w:r>
          </w:hyperlink>
        </w:p>
        <w:p w14:paraId="3FE87EB6" w14:textId="6DAF7FB3"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45" w:history="1">
            <w:r w:rsidRPr="00343688">
              <w:rPr>
                <w:rStyle w:val="Hyperlink"/>
                <w:noProof/>
              </w:rPr>
              <w:t>3.2 Voorinspectie</w:t>
            </w:r>
            <w:r>
              <w:rPr>
                <w:noProof/>
                <w:webHidden/>
              </w:rPr>
              <w:tab/>
            </w:r>
            <w:r>
              <w:rPr>
                <w:noProof/>
                <w:webHidden/>
              </w:rPr>
              <w:fldChar w:fldCharType="begin"/>
            </w:r>
            <w:r>
              <w:rPr>
                <w:noProof/>
                <w:webHidden/>
              </w:rPr>
              <w:instrText xml:space="preserve"> PAGEREF _Toc204344745 \h </w:instrText>
            </w:r>
            <w:r>
              <w:rPr>
                <w:noProof/>
                <w:webHidden/>
              </w:rPr>
            </w:r>
            <w:r>
              <w:rPr>
                <w:noProof/>
                <w:webHidden/>
              </w:rPr>
              <w:fldChar w:fldCharType="separate"/>
            </w:r>
            <w:r>
              <w:rPr>
                <w:noProof/>
                <w:webHidden/>
              </w:rPr>
              <w:t>6</w:t>
            </w:r>
            <w:r>
              <w:rPr>
                <w:noProof/>
                <w:webHidden/>
              </w:rPr>
              <w:fldChar w:fldCharType="end"/>
            </w:r>
          </w:hyperlink>
        </w:p>
        <w:p w14:paraId="5551E535" w14:textId="4E37179A"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46" w:history="1">
            <w:r w:rsidRPr="00343688">
              <w:rPr>
                <w:rStyle w:val="Hyperlink"/>
                <w:noProof/>
              </w:rPr>
              <w:t>3.3 Overnames</w:t>
            </w:r>
            <w:r>
              <w:rPr>
                <w:noProof/>
                <w:webHidden/>
              </w:rPr>
              <w:tab/>
            </w:r>
            <w:r>
              <w:rPr>
                <w:noProof/>
                <w:webHidden/>
              </w:rPr>
              <w:fldChar w:fldCharType="begin"/>
            </w:r>
            <w:r>
              <w:rPr>
                <w:noProof/>
                <w:webHidden/>
              </w:rPr>
              <w:instrText xml:space="preserve"> PAGEREF _Toc204344746 \h </w:instrText>
            </w:r>
            <w:r>
              <w:rPr>
                <w:noProof/>
                <w:webHidden/>
              </w:rPr>
            </w:r>
            <w:r>
              <w:rPr>
                <w:noProof/>
                <w:webHidden/>
              </w:rPr>
              <w:fldChar w:fldCharType="separate"/>
            </w:r>
            <w:r>
              <w:rPr>
                <w:noProof/>
                <w:webHidden/>
              </w:rPr>
              <w:t>6</w:t>
            </w:r>
            <w:r>
              <w:rPr>
                <w:noProof/>
                <w:webHidden/>
              </w:rPr>
              <w:fldChar w:fldCharType="end"/>
            </w:r>
          </w:hyperlink>
        </w:p>
        <w:p w14:paraId="41D2FAF8" w14:textId="0C31B22F"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47" w:history="1">
            <w:r w:rsidRPr="00343688">
              <w:rPr>
                <w:rStyle w:val="Hyperlink"/>
                <w:noProof/>
              </w:rPr>
              <w:t>3.4 Definitieve selectie deelwoning</w:t>
            </w:r>
            <w:r>
              <w:rPr>
                <w:noProof/>
                <w:webHidden/>
              </w:rPr>
              <w:tab/>
            </w:r>
            <w:r>
              <w:rPr>
                <w:noProof/>
                <w:webHidden/>
              </w:rPr>
              <w:fldChar w:fldCharType="begin"/>
            </w:r>
            <w:r>
              <w:rPr>
                <w:noProof/>
                <w:webHidden/>
              </w:rPr>
              <w:instrText xml:space="preserve"> PAGEREF _Toc204344747 \h </w:instrText>
            </w:r>
            <w:r>
              <w:rPr>
                <w:noProof/>
                <w:webHidden/>
              </w:rPr>
            </w:r>
            <w:r>
              <w:rPr>
                <w:noProof/>
                <w:webHidden/>
              </w:rPr>
              <w:fldChar w:fldCharType="separate"/>
            </w:r>
            <w:r>
              <w:rPr>
                <w:noProof/>
                <w:webHidden/>
              </w:rPr>
              <w:t>6</w:t>
            </w:r>
            <w:r>
              <w:rPr>
                <w:noProof/>
                <w:webHidden/>
              </w:rPr>
              <w:fldChar w:fldCharType="end"/>
            </w:r>
          </w:hyperlink>
        </w:p>
        <w:p w14:paraId="55F2D854" w14:textId="701084FB"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48" w:history="1">
            <w:r w:rsidRPr="00343688">
              <w:rPr>
                <w:rStyle w:val="Hyperlink"/>
                <w:noProof/>
              </w:rPr>
              <w:t>4. Verwerken Aanmeldingen Woningdelen</w:t>
            </w:r>
            <w:r>
              <w:rPr>
                <w:noProof/>
                <w:webHidden/>
              </w:rPr>
              <w:tab/>
            </w:r>
            <w:r>
              <w:rPr>
                <w:noProof/>
                <w:webHidden/>
              </w:rPr>
              <w:fldChar w:fldCharType="begin"/>
            </w:r>
            <w:r>
              <w:rPr>
                <w:noProof/>
                <w:webHidden/>
              </w:rPr>
              <w:instrText xml:space="preserve"> PAGEREF _Toc204344748 \h </w:instrText>
            </w:r>
            <w:r>
              <w:rPr>
                <w:noProof/>
                <w:webHidden/>
              </w:rPr>
            </w:r>
            <w:r>
              <w:rPr>
                <w:noProof/>
                <w:webHidden/>
              </w:rPr>
              <w:fldChar w:fldCharType="separate"/>
            </w:r>
            <w:r>
              <w:rPr>
                <w:noProof/>
                <w:webHidden/>
              </w:rPr>
              <w:t>6</w:t>
            </w:r>
            <w:r>
              <w:rPr>
                <w:noProof/>
                <w:webHidden/>
              </w:rPr>
              <w:fldChar w:fldCharType="end"/>
            </w:r>
          </w:hyperlink>
        </w:p>
        <w:p w14:paraId="6061FF5B" w14:textId="2694FE9D"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49" w:history="1">
            <w:r w:rsidRPr="00343688">
              <w:rPr>
                <w:rStyle w:val="Hyperlink"/>
                <w:noProof/>
              </w:rPr>
              <w:t>5. Het aanbiedproces</w:t>
            </w:r>
            <w:r>
              <w:rPr>
                <w:noProof/>
                <w:webHidden/>
              </w:rPr>
              <w:tab/>
            </w:r>
            <w:r>
              <w:rPr>
                <w:noProof/>
                <w:webHidden/>
              </w:rPr>
              <w:fldChar w:fldCharType="begin"/>
            </w:r>
            <w:r>
              <w:rPr>
                <w:noProof/>
                <w:webHidden/>
              </w:rPr>
              <w:instrText xml:space="preserve"> PAGEREF _Toc204344749 \h </w:instrText>
            </w:r>
            <w:r>
              <w:rPr>
                <w:noProof/>
                <w:webHidden/>
              </w:rPr>
            </w:r>
            <w:r>
              <w:rPr>
                <w:noProof/>
                <w:webHidden/>
              </w:rPr>
              <w:fldChar w:fldCharType="separate"/>
            </w:r>
            <w:r>
              <w:rPr>
                <w:noProof/>
                <w:webHidden/>
              </w:rPr>
              <w:t>6</w:t>
            </w:r>
            <w:r>
              <w:rPr>
                <w:noProof/>
                <w:webHidden/>
              </w:rPr>
              <w:fldChar w:fldCharType="end"/>
            </w:r>
          </w:hyperlink>
        </w:p>
        <w:p w14:paraId="2A8E3507" w14:textId="2A0152BB"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0" w:history="1">
            <w:r w:rsidRPr="00343688">
              <w:rPr>
                <w:rStyle w:val="Hyperlink"/>
                <w:noProof/>
              </w:rPr>
              <w:t>5.1 Organiseren van een Kijkmoment</w:t>
            </w:r>
            <w:r>
              <w:rPr>
                <w:noProof/>
                <w:webHidden/>
              </w:rPr>
              <w:tab/>
            </w:r>
            <w:r>
              <w:rPr>
                <w:noProof/>
                <w:webHidden/>
              </w:rPr>
              <w:fldChar w:fldCharType="begin"/>
            </w:r>
            <w:r>
              <w:rPr>
                <w:noProof/>
                <w:webHidden/>
              </w:rPr>
              <w:instrText xml:space="preserve"> PAGEREF _Toc204344750 \h </w:instrText>
            </w:r>
            <w:r>
              <w:rPr>
                <w:noProof/>
                <w:webHidden/>
              </w:rPr>
            </w:r>
            <w:r>
              <w:rPr>
                <w:noProof/>
                <w:webHidden/>
              </w:rPr>
              <w:fldChar w:fldCharType="separate"/>
            </w:r>
            <w:r>
              <w:rPr>
                <w:noProof/>
                <w:webHidden/>
              </w:rPr>
              <w:t>6</w:t>
            </w:r>
            <w:r>
              <w:rPr>
                <w:noProof/>
                <w:webHidden/>
              </w:rPr>
              <w:fldChar w:fldCharType="end"/>
            </w:r>
          </w:hyperlink>
        </w:p>
        <w:p w14:paraId="2C9527C2" w14:textId="29276B57"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1" w:history="1">
            <w:r w:rsidRPr="00343688">
              <w:rPr>
                <w:rStyle w:val="Hyperlink"/>
                <w:noProof/>
              </w:rPr>
              <w:t>5.2 Loting</w:t>
            </w:r>
            <w:r>
              <w:rPr>
                <w:noProof/>
                <w:webHidden/>
              </w:rPr>
              <w:tab/>
            </w:r>
            <w:r>
              <w:rPr>
                <w:noProof/>
                <w:webHidden/>
              </w:rPr>
              <w:fldChar w:fldCharType="begin"/>
            </w:r>
            <w:r>
              <w:rPr>
                <w:noProof/>
                <w:webHidden/>
              </w:rPr>
              <w:instrText xml:space="preserve"> PAGEREF _Toc204344751 \h </w:instrText>
            </w:r>
            <w:r>
              <w:rPr>
                <w:noProof/>
                <w:webHidden/>
              </w:rPr>
            </w:r>
            <w:r>
              <w:rPr>
                <w:noProof/>
                <w:webHidden/>
              </w:rPr>
              <w:fldChar w:fldCharType="separate"/>
            </w:r>
            <w:r>
              <w:rPr>
                <w:noProof/>
                <w:webHidden/>
              </w:rPr>
              <w:t>6</w:t>
            </w:r>
            <w:r>
              <w:rPr>
                <w:noProof/>
                <w:webHidden/>
              </w:rPr>
              <w:fldChar w:fldCharType="end"/>
            </w:r>
          </w:hyperlink>
        </w:p>
        <w:p w14:paraId="71230BA0" w14:textId="09298C99"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2" w:history="1">
            <w:r w:rsidRPr="00343688">
              <w:rPr>
                <w:rStyle w:val="Hyperlink"/>
                <w:noProof/>
              </w:rPr>
              <w:t>5.3 Bezichtigen</w:t>
            </w:r>
            <w:r>
              <w:rPr>
                <w:noProof/>
                <w:webHidden/>
              </w:rPr>
              <w:tab/>
            </w:r>
            <w:r>
              <w:rPr>
                <w:noProof/>
                <w:webHidden/>
              </w:rPr>
              <w:fldChar w:fldCharType="begin"/>
            </w:r>
            <w:r>
              <w:rPr>
                <w:noProof/>
                <w:webHidden/>
              </w:rPr>
              <w:instrText xml:space="preserve"> PAGEREF _Toc204344752 \h </w:instrText>
            </w:r>
            <w:r>
              <w:rPr>
                <w:noProof/>
                <w:webHidden/>
              </w:rPr>
            </w:r>
            <w:r>
              <w:rPr>
                <w:noProof/>
                <w:webHidden/>
              </w:rPr>
              <w:fldChar w:fldCharType="separate"/>
            </w:r>
            <w:r>
              <w:rPr>
                <w:noProof/>
                <w:webHidden/>
              </w:rPr>
              <w:t>6</w:t>
            </w:r>
            <w:r>
              <w:rPr>
                <w:noProof/>
                <w:webHidden/>
              </w:rPr>
              <w:fldChar w:fldCharType="end"/>
            </w:r>
          </w:hyperlink>
        </w:p>
        <w:p w14:paraId="6881E445" w14:textId="160935C9"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3" w:history="1">
            <w:r w:rsidRPr="00343688">
              <w:rPr>
                <w:rStyle w:val="Hyperlink"/>
                <w:noProof/>
              </w:rPr>
              <w:t>5.4 Screening van Kandidaten</w:t>
            </w:r>
            <w:r>
              <w:rPr>
                <w:noProof/>
                <w:webHidden/>
              </w:rPr>
              <w:tab/>
            </w:r>
            <w:r>
              <w:rPr>
                <w:noProof/>
                <w:webHidden/>
              </w:rPr>
              <w:fldChar w:fldCharType="begin"/>
            </w:r>
            <w:r>
              <w:rPr>
                <w:noProof/>
                <w:webHidden/>
              </w:rPr>
              <w:instrText xml:space="preserve"> PAGEREF _Toc204344753 \h </w:instrText>
            </w:r>
            <w:r>
              <w:rPr>
                <w:noProof/>
                <w:webHidden/>
              </w:rPr>
            </w:r>
            <w:r>
              <w:rPr>
                <w:noProof/>
                <w:webHidden/>
              </w:rPr>
              <w:fldChar w:fldCharType="separate"/>
            </w:r>
            <w:r>
              <w:rPr>
                <w:noProof/>
                <w:webHidden/>
              </w:rPr>
              <w:t>6</w:t>
            </w:r>
            <w:r>
              <w:rPr>
                <w:noProof/>
                <w:webHidden/>
              </w:rPr>
              <w:fldChar w:fldCharType="end"/>
            </w:r>
          </w:hyperlink>
        </w:p>
        <w:p w14:paraId="5A1F21AD" w14:textId="78136DDE"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4" w:history="1">
            <w:r w:rsidRPr="00343688">
              <w:rPr>
                <w:rStyle w:val="Hyperlink"/>
                <w:noProof/>
              </w:rPr>
              <w:t>5.5  Overnames en sleuteloverdracht plannen</w:t>
            </w:r>
            <w:r>
              <w:rPr>
                <w:noProof/>
                <w:webHidden/>
              </w:rPr>
              <w:tab/>
            </w:r>
            <w:r>
              <w:rPr>
                <w:noProof/>
                <w:webHidden/>
              </w:rPr>
              <w:fldChar w:fldCharType="begin"/>
            </w:r>
            <w:r>
              <w:rPr>
                <w:noProof/>
                <w:webHidden/>
              </w:rPr>
              <w:instrText xml:space="preserve"> PAGEREF _Toc204344754 \h </w:instrText>
            </w:r>
            <w:r>
              <w:rPr>
                <w:noProof/>
                <w:webHidden/>
              </w:rPr>
            </w:r>
            <w:r>
              <w:rPr>
                <w:noProof/>
                <w:webHidden/>
              </w:rPr>
              <w:fldChar w:fldCharType="separate"/>
            </w:r>
            <w:r>
              <w:rPr>
                <w:noProof/>
                <w:webHidden/>
              </w:rPr>
              <w:t>6</w:t>
            </w:r>
            <w:r>
              <w:rPr>
                <w:noProof/>
                <w:webHidden/>
              </w:rPr>
              <w:fldChar w:fldCharType="end"/>
            </w:r>
          </w:hyperlink>
        </w:p>
        <w:p w14:paraId="775BD84A" w14:textId="49E2108C"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55" w:history="1">
            <w:r w:rsidRPr="00343688">
              <w:rPr>
                <w:rStyle w:val="Hyperlink"/>
                <w:noProof/>
              </w:rPr>
              <w:t>6. Voorbereiding in Tobias voor Contractopstelling</w:t>
            </w:r>
            <w:r>
              <w:rPr>
                <w:noProof/>
                <w:webHidden/>
              </w:rPr>
              <w:tab/>
            </w:r>
            <w:r>
              <w:rPr>
                <w:noProof/>
                <w:webHidden/>
              </w:rPr>
              <w:fldChar w:fldCharType="begin"/>
            </w:r>
            <w:r>
              <w:rPr>
                <w:noProof/>
                <w:webHidden/>
              </w:rPr>
              <w:instrText xml:space="preserve"> PAGEREF _Toc204344755 \h </w:instrText>
            </w:r>
            <w:r>
              <w:rPr>
                <w:noProof/>
                <w:webHidden/>
              </w:rPr>
            </w:r>
            <w:r>
              <w:rPr>
                <w:noProof/>
                <w:webHidden/>
              </w:rPr>
              <w:fldChar w:fldCharType="separate"/>
            </w:r>
            <w:r>
              <w:rPr>
                <w:noProof/>
                <w:webHidden/>
              </w:rPr>
              <w:t>6</w:t>
            </w:r>
            <w:r>
              <w:rPr>
                <w:noProof/>
                <w:webHidden/>
              </w:rPr>
              <w:fldChar w:fldCharType="end"/>
            </w:r>
          </w:hyperlink>
        </w:p>
        <w:p w14:paraId="1985850C" w14:textId="54189A1F"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6" w:history="1">
            <w:r w:rsidRPr="00343688">
              <w:rPr>
                <w:rStyle w:val="Hyperlink"/>
                <w:noProof/>
              </w:rPr>
              <w:t>6.1 Vastgoed en verhuureenheden aanmaken in Tobias</w:t>
            </w:r>
            <w:r>
              <w:rPr>
                <w:noProof/>
                <w:webHidden/>
              </w:rPr>
              <w:tab/>
            </w:r>
            <w:r>
              <w:rPr>
                <w:noProof/>
                <w:webHidden/>
              </w:rPr>
              <w:fldChar w:fldCharType="begin"/>
            </w:r>
            <w:r>
              <w:rPr>
                <w:noProof/>
                <w:webHidden/>
              </w:rPr>
              <w:instrText xml:space="preserve"> PAGEREF _Toc204344756 \h </w:instrText>
            </w:r>
            <w:r>
              <w:rPr>
                <w:noProof/>
                <w:webHidden/>
              </w:rPr>
            </w:r>
            <w:r>
              <w:rPr>
                <w:noProof/>
                <w:webHidden/>
              </w:rPr>
              <w:fldChar w:fldCharType="separate"/>
            </w:r>
            <w:r>
              <w:rPr>
                <w:noProof/>
                <w:webHidden/>
              </w:rPr>
              <w:t>6</w:t>
            </w:r>
            <w:r>
              <w:rPr>
                <w:noProof/>
                <w:webHidden/>
              </w:rPr>
              <w:fldChar w:fldCharType="end"/>
            </w:r>
          </w:hyperlink>
        </w:p>
        <w:p w14:paraId="324DE212" w14:textId="2142E455"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7" w:history="1">
            <w:r w:rsidRPr="00343688">
              <w:rPr>
                <w:rStyle w:val="Hyperlink"/>
                <w:noProof/>
              </w:rPr>
              <w:t>6.2 Plattegrond</w:t>
            </w:r>
            <w:r>
              <w:rPr>
                <w:noProof/>
                <w:webHidden/>
              </w:rPr>
              <w:tab/>
            </w:r>
            <w:r>
              <w:rPr>
                <w:noProof/>
                <w:webHidden/>
              </w:rPr>
              <w:fldChar w:fldCharType="begin"/>
            </w:r>
            <w:r>
              <w:rPr>
                <w:noProof/>
                <w:webHidden/>
              </w:rPr>
              <w:instrText xml:space="preserve"> PAGEREF _Toc204344757 \h </w:instrText>
            </w:r>
            <w:r>
              <w:rPr>
                <w:noProof/>
                <w:webHidden/>
              </w:rPr>
            </w:r>
            <w:r>
              <w:rPr>
                <w:noProof/>
                <w:webHidden/>
              </w:rPr>
              <w:fldChar w:fldCharType="separate"/>
            </w:r>
            <w:r>
              <w:rPr>
                <w:noProof/>
                <w:webHidden/>
              </w:rPr>
              <w:t>6</w:t>
            </w:r>
            <w:r>
              <w:rPr>
                <w:noProof/>
                <w:webHidden/>
              </w:rPr>
              <w:fldChar w:fldCharType="end"/>
            </w:r>
          </w:hyperlink>
        </w:p>
        <w:p w14:paraId="70E695AB" w14:textId="584F4C05"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8" w:history="1">
            <w:r w:rsidRPr="00343688">
              <w:rPr>
                <w:rStyle w:val="Hyperlink"/>
                <w:noProof/>
              </w:rPr>
              <w:t>6.3 WWS-punten en maximale huurprijs</w:t>
            </w:r>
            <w:r>
              <w:rPr>
                <w:noProof/>
                <w:webHidden/>
              </w:rPr>
              <w:tab/>
            </w:r>
            <w:r>
              <w:rPr>
                <w:noProof/>
                <w:webHidden/>
              </w:rPr>
              <w:fldChar w:fldCharType="begin"/>
            </w:r>
            <w:r>
              <w:rPr>
                <w:noProof/>
                <w:webHidden/>
              </w:rPr>
              <w:instrText xml:space="preserve"> PAGEREF _Toc204344758 \h </w:instrText>
            </w:r>
            <w:r>
              <w:rPr>
                <w:noProof/>
                <w:webHidden/>
              </w:rPr>
            </w:r>
            <w:r>
              <w:rPr>
                <w:noProof/>
                <w:webHidden/>
              </w:rPr>
              <w:fldChar w:fldCharType="separate"/>
            </w:r>
            <w:r>
              <w:rPr>
                <w:noProof/>
                <w:webHidden/>
              </w:rPr>
              <w:t>6</w:t>
            </w:r>
            <w:r>
              <w:rPr>
                <w:noProof/>
                <w:webHidden/>
              </w:rPr>
              <w:fldChar w:fldCharType="end"/>
            </w:r>
          </w:hyperlink>
        </w:p>
        <w:p w14:paraId="5908A5C0" w14:textId="09FA3665"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59" w:history="1">
            <w:r w:rsidRPr="00343688">
              <w:rPr>
                <w:rStyle w:val="Hyperlink"/>
                <w:noProof/>
              </w:rPr>
              <w:t>6.4 Definitieve huurprijs</w:t>
            </w:r>
            <w:r>
              <w:rPr>
                <w:noProof/>
                <w:webHidden/>
              </w:rPr>
              <w:tab/>
            </w:r>
            <w:r>
              <w:rPr>
                <w:noProof/>
                <w:webHidden/>
              </w:rPr>
              <w:fldChar w:fldCharType="begin"/>
            </w:r>
            <w:r>
              <w:rPr>
                <w:noProof/>
                <w:webHidden/>
              </w:rPr>
              <w:instrText xml:space="preserve"> PAGEREF _Toc204344759 \h </w:instrText>
            </w:r>
            <w:r>
              <w:rPr>
                <w:noProof/>
                <w:webHidden/>
              </w:rPr>
            </w:r>
            <w:r>
              <w:rPr>
                <w:noProof/>
                <w:webHidden/>
              </w:rPr>
              <w:fldChar w:fldCharType="separate"/>
            </w:r>
            <w:r>
              <w:rPr>
                <w:noProof/>
                <w:webHidden/>
              </w:rPr>
              <w:t>6</w:t>
            </w:r>
            <w:r>
              <w:rPr>
                <w:noProof/>
                <w:webHidden/>
              </w:rPr>
              <w:fldChar w:fldCharType="end"/>
            </w:r>
          </w:hyperlink>
        </w:p>
        <w:p w14:paraId="3BCB8E7E" w14:textId="70C1D638"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60" w:history="1">
            <w:r w:rsidRPr="00343688">
              <w:rPr>
                <w:rStyle w:val="Hyperlink"/>
                <w:noProof/>
              </w:rPr>
              <w:t>7. Opstellen van Contracten</w:t>
            </w:r>
            <w:r>
              <w:rPr>
                <w:noProof/>
                <w:webHidden/>
              </w:rPr>
              <w:tab/>
            </w:r>
            <w:r>
              <w:rPr>
                <w:noProof/>
                <w:webHidden/>
              </w:rPr>
              <w:fldChar w:fldCharType="begin"/>
            </w:r>
            <w:r>
              <w:rPr>
                <w:noProof/>
                <w:webHidden/>
              </w:rPr>
              <w:instrText xml:space="preserve"> PAGEREF _Toc204344760 \h </w:instrText>
            </w:r>
            <w:r>
              <w:rPr>
                <w:noProof/>
                <w:webHidden/>
              </w:rPr>
            </w:r>
            <w:r>
              <w:rPr>
                <w:noProof/>
                <w:webHidden/>
              </w:rPr>
              <w:fldChar w:fldCharType="separate"/>
            </w:r>
            <w:r>
              <w:rPr>
                <w:noProof/>
                <w:webHidden/>
              </w:rPr>
              <w:t>6</w:t>
            </w:r>
            <w:r>
              <w:rPr>
                <w:noProof/>
                <w:webHidden/>
              </w:rPr>
              <w:fldChar w:fldCharType="end"/>
            </w:r>
          </w:hyperlink>
        </w:p>
        <w:p w14:paraId="0B264627" w14:textId="6AD47347"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61" w:history="1">
            <w:r w:rsidRPr="00343688">
              <w:rPr>
                <w:rStyle w:val="Hyperlink"/>
                <w:noProof/>
              </w:rPr>
              <w:t>7.1 Voorbereiden en publiceren van de woning</w:t>
            </w:r>
            <w:r>
              <w:rPr>
                <w:noProof/>
                <w:webHidden/>
              </w:rPr>
              <w:tab/>
            </w:r>
            <w:r>
              <w:rPr>
                <w:noProof/>
                <w:webHidden/>
              </w:rPr>
              <w:fldChar w:fldCharType="begin"/>
            </w:r>
            <w:r>
              <w:rPr>
                <w:noProof/>
                <w:webHidden/>
              </w:rPr>
              <w:instrText xml:space="preserve"> PAGEREF _Toc204344761 \h </w:instrText>
            </w:r>
            <w:r>
              <w:rPr>
                <w:noProof/>
                <w:webHidden/>
              </w:rPr>
            </w:r>
            <w:r>
              <w:rPr>
                <w:noProof/>
                <w:webHidden/>
              </w:rPr>
              <w:fldChar w:fldCharType="separate"/>
            </w:r>
            <w:r>
              <w:rPr>
                <w:noProof/>
                <w:webHidden/>
              </w:rPr>
              <w:t>6</w:t>
            </w:r>
            <w:r>
              <w:rPr>
                <w:noProof/>
                <w:webHidden/>
              </w:rPr>
              <w:fldChar w:fldCharType="end"/>
            </w:r>
          </w:hyperlink>
        </w:p>
        <w:p w14:paraId="565DF97E" w14:textId="79F2FE5A"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62" w:history="1">
            <w:r w:rsidRPr="00343688">
              <w:rPr>
                <w:rStyle w:val="Hyperlink"/>
                <w:noProof/>
              </w:rPr>
              <w:t>7.2 Klanten labelen in Entree en importeren</w:t>
            </w:r>
            <w:r>
              <w:rPr>
                <w:noProof/>
                <w:webHidden/>
              </w:rPr>
              <w:tab/>
            </w:r>
            <w:r>
              <w:rPr>
                <w:noProof/>
                <w:webHidden/>
              </w:rPr>
              <w:fldChar w:fldCharType="begin"/>
            </w:r>
            <w:r>
              <w:rPr>
                <w:noProof/>
                <w:webHidden/>
              </w:rPr>
              <w:instrText xml:space="preserve"> PAGEREF _Toc204344762 \h </w:instrText>
            </w:r>
            <w:r>
              <w:rPr>
                <w:noProof/>
                <w:webHidden/>
              </w:rPr>
            </w:r>
            <w:r>
              <w:rPr>
                <w:noProof/>
                <w:webHidden/>
              </w:rPr>
              <w:fldChar w:fldCharType="separate"/>
            </w:r>
            <w:r>
              <w:rPr>
                <w:noProof/>
                <w:webHidden/>
              </w:rPr>
              <w:t>6</w:t>
            </w:r>
            <w:r>
              <w:rPr>
                <w:noProof/>
                <w:webHidden/>
              </w:rPr>
              <w:fldChar w:fldCharType="end"/>
            </w:r>
          </w:hyperlink>
        </w:p>
        <w:p w14:paraId="6E3940DF" w14:textId="0774DB1A"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63" w:history="1">
            <w:r w:rsidRPr="00343688">
              <w:rPr>
                <w:rStyle w:val="Hyperlink"/>
                <w:noProof/>
              </w:rPr>
              <w:t>7.3 Contractvorm</w:t>
            </w:r>
            <w:r>
              <w:rPr>
                <w:noProof/>
                <w:webHidden/>
              </w:rPr>
              <w:tab/>
            </w:r>
            <w:r>
              <w:rPr>
                <w:noProof/>
                <w:webHidden/>
              </w:rPr>
              <w:fldChar w:fldCharType="begin"/>
            </w:r>
            <w:r>
              <w:rPr>
                <w:noProof/>
                <w:webHidden/>
              </w:rPr>
              <w:instrText xml:space="preserve"> PAGEREF _Toc204344763 \h </w:instrText>
            </w:r>
            <w:r>
              <w:rPr>
                <w:noProof/>
                <w:webHidden/>
              </w:rPr>
            </w:r>
            <w:r>
              <w:rPr>
                <w:noProof/>
                <w:webHidden/>
              </w:rPr>
              <w:fldChar w:fldCharType="separate"/>
            </w:r>
            <w:r>
              <w:rPr>
                <w:noProof/>
                <w:webHidden/>
              </w:rPr>
              <w:t>6</w:t>
            </w:r>
            <w:r>
              <w:rPr>
                <w:noProof/>
                <w:webHidden/>
              </w:rPr>
              <w:fldChar w:fldCharType="end"/>
            </w:r>
          </w:hyperlink>
        </w:p>
        <w:p w14:paraId="257A8CA5" w14:textId="6BDA5E8B"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64" w:history="1">
            <w:r w:rsidRPr="00343688">
              <w:rPr>
                <w:rStyle w:val="Hyperlink"/>
                <w:noProof/>
              </w:rPr>
              <w:t>8. Sleuteloverdracht</w:t>
            </w:r>
            <w:r>
              <w:rPr>
                <w:noProof/>
                <w:webHidden/>
              </w:rPr>
              <w:tab/>
            </w:r>
            <w:r>
              <w:rPr>
                <w:noProof/>
                <w:webHidden/>
              </w:rPr>
              <w:fldChar w:fldCharType="begin"/>
            </w:r>
            <w:r>
              <w:rPr>
                <w:noProof/>
                <w:webHidden/>
              </w:rPr>
              <w:instrText xml:space="preserve"> PAGEREF _Toc204344764 \h </w:instrText>
            </w:r>
            <w:r>
              <w:rPr>
                <w:noProof/>
                <w:webHidden/>
              </w:rPr>
            </w:r>
            <w:r>
              <w:rPr>
                <w:noProof/>
                <w:webHidden/>
              </w:rPr>
              <w:fldChar w:fldCharType="separate"/>
            </w:r>
            <w:r>
              <w:rPr>
                <w:noProof/>
                <w:webHidden/>
              </w:rPr>
              <w:t>6</w:t>
            </w:r>
            <w:r>
              <w:rPr>
                <w:noProof/>
                <w:webHidden/>
              </w:rPr>
              <w:fldChar w:fldCharType="end"/>
            </w:r>
          </w:hyperlink>
        </w:p>
        <w:p w14:paraId="6972637D" w14:textId="00765CCD" w:rsidR="007404FC" w:rsidRDefault="007404FC">
          <w:pPr>
            <w:pStyle w:val="Inhopg1"/>
            <w:tabs>
              <w:tab w:val="right" w:leader="dot" w:pos="9062"/>
            </w:tabs>
            <w:rPr>
              <w:rFonts w:eastAsiaTheme="minorEastAsia"/>
              <w:noProof/>
              <w:kern w:val="2"/>
              <w:sz w:val="24"/>
              <w:szCs w:val="24"/>
              <w:lang w:eastAsia="nl-NL"/>
              <w14:ligatures w14:val="standardContextual"/>
            </w:rPr>
          </w:pPr>
          <w:hyperlink w:anchor="_Toc204344765" w:history="1">
            <w:r w:rsidRPr="00343688">
              <w:rPr>
                <w:rStyle w:val="Hyperlink"/>
                <w:noProof/>
              </w:rPr>
              <w:t>9. Gedeeltelijke Huuropzegging (Coöptatieproces)</w:t>
            </w:r>
            <w:r>
              <w:rPr>
                <w:noProof/>
                <w:webHidden/>
              </w:rPr>
              <w:tab/>
            </w:r>
            <w:r>
              <w:rPr>
                <w:noProof/>
                <w:webHidden/>
              </w:rPr>
              <w:fldChar w:fldCharType="begin"/>
            </w:r>
            <w:r>
              <w:rPr>
                <w:noProof/>
                <w:webHidden/>
              </w:rPr>
              <w:instrText xml:space="preserve"> PAGEREF _Toc204344765 \h </w:instrText>
            </w:r>
            <w:r>
              <w:rPr>
                <w:noProof/>
                <w:webHidden/>
              </w:rPr>
            </w:r>
            <w:r>
              <w:rPr>
                <w:noProof/>
                <w:webHidden/>
              </w:rPr>
              <w:fldChar w:fldCharType="separate"/>
            </w:r>
            <w:r>
              <w:rPr>
                <w:noProof/>
                <w:webHidden/>
              </w:rPr>
              <w:t>6</w:t>
            </w:r>
            <w:r>
              <w:rPr>
                <w:noProof/>
                <w:webHidden/>
              </w:rPr>
              <w:fldChar w:fldCharType="end"/>
            </w:r>
          </w:hyperlink>
        </w:p>
        <w:p w14:paraId="645FB289" w14:textId="4D464760"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66" w:history="1">
            <w:r w:rsidRPr="00343688">
              <w:rPr>
                <w:rStyle w:val="Hyperlink"/>
                <w:noProof/>
              </w:rPr>
              <w:t>9.1 Informeren van de Achterblijvende Huurder – Coöptatierecht</w:t>
            </w:r>
            <w:r>
              <w:rPr>
                <w:noProof/>
                <w:webHidden/>
              </w:rPr>
              <w:tab/>
            </w:r>
            <w:r>
              <w:rPr>
                <w:noProof/>
                <w:webHidden/>
              </w:rPr>
              <w:fldChar w:fldCharType="begin"/>
            </w:r>
            <w:r>
              <w:rPr>
                <w:noProof/>
                <w:webHidden/>
              </w:rPr>
              <w:instrText xml:space="preserve"> PAGEREF _Toc204344766 \h </w:instrText>
            </w:r>
            <w:r>
              <w:rPr>
                <w:noProof/>
                <w:webHidden/>
              </w:rPr>
            </w:r>
            <w:r>
              <w:rPr>
                <w:noProof/>
                <w:webHidden/>
              </w:rPr>
              <w:fldChar w:fldCharType="separate"/>
            </w:r>
            <w:r>
              <w:rPr>
                <w:noProof/>
                <w:webHidden/>
              </w:rPr>
              <w:t>6</w:t>
            </w:r>
            <w:r>
              <w:rPr>
                <w:noProof/>
                <w:webHidden/>
              </w:rPr>
              <w:fldChar w:fldCharType="end"/>
            </w:r>
          </w:hyperlink>
        </w:p>
        <w:p w14:paraId="465122D6" w14:textId="06264DD0"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67" w:history="1">
            <w:r w:rsidRPr="00343688">
              <w:rPr>
                <w:rStyle w:val="Hyperlink"/>
                <w:noProof/>
              </w:rPr>
              <w:t>9.2 Adverteren via Entree</w:t>
            </w:r>
            <w:r>
              <w:rPr>
                <w:noProof/>
                <w:webHidden/>
              </w:rPr>
              <w:tab/>
            </w:r>
            <w:r>
              <w:rPr>
                <w:noProof/>
                <w:webHidden/>
              </w:rPr>
              <w:fldChar w:fldCharType="begin"/>
            </w:r>
            <w:r>
              <w:rPr>
                <w:noProof/>
                <w:webHidden/>
              </w:rPr>
              <w:instrText xml:space="preserve"> PAGEREF _Toc204344767 \h </w:instrText>
            </w:r>
            <w:r>
              <w:rPr>
                <w:noProof/>
                <w:webHidden/>
              </w:rPr>
            </w:r>
            <w:r>
              <w:rPr>
                <w:noProof/>
                <w:webHidden/>
              </w:rPr>
              <w:fldChar w:fldCharType="separate"/>
            </w:r>
            <w:r>
              <w:rPr>
                <w:noProof/>
                <w:webHidden/>
              </w:rPr>
              <w:t>6</w:t>
            </w:r>
            <w:r>
              <w:rPr>
                <w:noProof/>
                <w:webHidden/>
              </w:rPr>
              <w:fldChar w:fldCharType="end"/>
            </w:r>
          </w:hyperlink>
        </w:p>
        <w:p w14:paraId="31B24941" w14:textId="0A2F12E1" w:rsidR="007404FC" w:rsidRDefault="007404FC">
          <w:pPr>
            <w:pStyle w:val="Inhopg2"/>
            <w:tabs>
              <w:tab w:val="right" w:leader="dot" w:pos="9062"/>
            </w:tabs>
            <w:rPr>
              <w:rFonts w:eastAsiaTheme="minorEastAsia"/>
              <w:noProof/>
              <w:kern w:val="2"/>
              <w:sz w:val="24"/>
              <w:szCs w:val="24"/>
              <w:lang w:eastAsia="nl-NL"/>
              <w14:ligatures w14:val="standardContextual"/>
            </w:rPr>
          </w:pPr>
          <w:hyperlink w:anchor="_Toc204344768" w:history="1">
            <w:r w:rsidRPr="00343688">
              <w:rPr>
                <w:rStyle w:val="Hyperlink"/>
                <w:noProof/>
              </w:rPr>
              <w:t>9.3 Inspraak van de Achterblijvende Huurder</w:t>
            </w:r>
            <w:r>
              <w:rPr>
                <w:noProof/>
                <w:webHidden/>
              </w:rPr>
              <w:tab/>
            </w:r>
            <w:r>
              <w:rPr>
                <w:noProof/>
                <w:webHidden/>
              </w:rPr>
              <w:fldChar w:fldCharType="begin"/>
            </w:r>
            <w:r>
              <w:rPr>
                <w:noProof/>
                <w:webHidden/>
              </w:rPr>
              <w:instrText xml:space="preserve"> PAGEREF _Toc204344768 \h </w:instrText>
            </w:r>
            <w:r>
              <w:rPr>
                <w:noProof/>
                <w:webHidden/>
              </w:rPr>
            </w:r>
            <w:r>
              <w:rPr>
                <w:noProof/>
                <w:webHidden/>
              </w:rPr>
              <w:fldChar w:fldCharType="separate"/>
            </w:r>
            <w:r>
              <w:rPr>
                <w:noProof/>
                <w:webHidden/>
              </w:rPr>
              <w:t>6</w:t>
            </w:r>
            <w:r>
              <w:rPr>
                <w:noProof/>
                <w:webHidden/>
              </w:rPr>
              <w:fldChar w:fldCharType="end"/>
            </w:r>
          </w:hyperlink>
        </w:p>
        <w:p w14:paraId="44F5FA9E" w14:textId="77777777" w:rsidR="00AE6E12" w:rsidRDefault="00696355" w:rsidP="00AE6E12">
          <w:pPr>
            <w:rPr>
              <w:b/>
              <w:bCs/>
            </w:rPr>
          </w:pPr>
          <w:r>
            <w:rPr>
              <w:b/>
              <w:bCs/>
            </w:rPr>
            <w:lastRenderedPageBreak/>
            <w:fldChar w:fldCharType="end"/>
          </w:r>
        </w:p>
      </w:sdtContent>
    </w:sdt>
    <w:bookmarkStart w:id="0" w:name="_Toc204344736" w:displacedByCustomXml="prev"/>
    <w:p w14:paraId="030377E4" w14:textId="6F23A175" w:rsidR="00574721" w:rsidRPr="00574721" w:rsidRDefault="00574721" w:rsidP="005770C6">
      <w:pPr>
        <w:pStyle w:val="Kop1"/>
      </w:pPr>
      <w:r w:rsidRPr="00574721">
        <w:t>1. Algemene Informatie</w:t>
      </w:r>
      <w:bookmarkEnd w:id="0"/>
    </w:p>
    <w:p w14:paraId="0B45CDCB" w14:textId="154DACDB" w:rsidR="001C688D" w:rsidRPr="00574721" w:rsidRDefault="000E2C1E" w:rsidP="001C688D">
      <w:pPr>
        <w:pStyle w:val="Kop2"/>
      </w:pPr>
      <w:bookmarkStart w:id="1" w:name="_Toc204344737"/>
      <w:r>
        <w:t xml:space="preserve">1.1 </w:t>
      </w:r>
      <w:r w:rsidR="001C688D">
        <w:t xml:space="preserve">Documentatie in </w:t>
      </w:r>
      <w:r w:rsidR="001C688D" w:rsidRPr="00574721">
        <w:t>SharePoint</w:t>
      </w:r>
      <w:bookmarkEnd w:id="1"/>
    </w:p>
    <w:p w14:paraId="44083E2B" w14:textId="2DEED50B" w:rsidR="001C688D" w:rsidRDefault="001C688D" w:rsidP="007404FC">
      <w:pPr>
        <w:pStyle w:val="Geenafstand"/>
      </w:pPr>
      <w:r w:rsidRPr="00574721">
        <w:t>Projectdocumentatie is beschikbaar via:</w:t>
      </w:r>
      <w:r w:rsidR="003A180E">
        <w:t xml:space="preserve"> </w:t>
      </w:r>
      <w:proofErr w:type="spellStart"/>
      <w:r w:rsidR="003A180E">
        <w:t>Sharepoint</w:t>
      </w:r>
      <w:proofErr w:type="spellEnd"/>
      <w:r w:rsidRPr="00574721">
        <w:br/>
      </w:r>
    </w:p>
    <w:p w14:paraId="37ACF1CA" w14:textId="77777777" w:rsidR="007404FC" w:rsidRDefault="007404FC" w:rsidP="007404FC">
      <w:pPr>
        <w:pStyle w:val="Geenafstand"/>
      </w:pPr>
    </w:p>
    <w:p w14:paraId="371B1A21" w14:textId="19A9C1EF" w:rsidR="00574721" w:rsidRPr="00574721" w:rsidRDefault="001C688D" w:rsidP="005770C6">
      <w:pPr>
        <w:pStyle w:val="Kop2"/>
      </w:pPr>
      <w:bookmarkStart w:id="2" w:name="_Toc204344738"/>
      <w:r>
        <w:t>1.</w:t>
      </w:r>
      <w:r w:rsidR="007404FC">
        <w:t>2</w:t>
      </w:r>
      <w:r>
        <w:t xml:space="preserve"> </w:t>
      </w:r>
      <w:r w:rsidR="00574721" w:rsidRPr="00574721">
        <w:t>Contactpersonen Talis</w:t>
      </w:r>
      <w:bookmarkEnd w:id="2"/>
    </w:p>
    <w:p w14:paraId="25C63597" w14:textId="77777777" w:rsidR="00574721" w:rsidRPr="00574721" w:rsidRDefault="00574721" w:rsidP="00574721">
      <w:r w:rsidRPr="00574721">
        <w:t xml:space="preserve">(Alle telefoonnummers zijn te vinden in </w:t>
      </w:r>
      <w:proofErr w:type="spellStart"/>
      <w:r w:rsidRPr="00574721">
        <w:t>Unexus</w:t>
      </w:r>
      <w:proofErr w:type="spellEnd"/>
      <w:r w:rsidRPr="00574721">
        <w:t>)</w:t>
      </w:r>
    </w:p>
    <w:p w14:paraId="4002A4EB" w14:textId="15580D00" w:rsidR="00574721" w:rsidRPr="00574721" w:rsidRDefault="00574721" w:rsidP="00574721">
      <w:pPr>
        <w:numPr>
          <w:ilvl w:val="0"/>
          <w:numId w:val="1"/>
        </w:numPr>
      </w:pPr>
      <w:r w:rsidRPr="00574721">
        <w:t>Projectleider Woningdelen</w:t>
      </w:r>
    </w:p>
    <w:p w14:paraId="407D94A7" w14:textId="530C7D11" w:rsidR="00574721" w:rsidRPr="00574721" w:rsidRDefault="00574721" w:rsidP="00574721">
      <w:pPr>
        <w:numPr>
          <w:ilvl w:val="0"/>
          <w:numId w:val="1"/>
        </w:numPr>
      </w:pPr>
      <w:r w:rsidRPr="00574721">
        <w:t>Technisch Beheerder Woningdelen</w:t>
      </w:r>
    </w:p>
    <w:p w14:paraId="2CBC96DF" w14:textId="10623B4F" w:rsidR="00574721" w:rsidRPr="00574721" w:rsidRDefault="00574721" w:rsidP="00574721">
      <w:pPr>
        <w:numPr>
          <w:ilvl w:val="0"/>
          <w:numId w:val="1"/>
        </w:numPr>
      </w:pPr>
      <w:r w:rsidRPr="00574721">
        <w:t>Onderhoudsanalist</w:t>
      </w:r>
    </w:p>
    <w:p w14:paraId="59F4B86F" w14:textId="4F26E829" w:rsidR="00574721" w:rsidRPr="00574721" w:rsidRDefault="00574721" w:rsidP="00574721">
      <w:pPr>
        <w:numPr>
          <w:ilvl w:val="0"/>
          <w:numId w:val="1"/>
        </w:numPr>
      </w:pPr>
      <w:r w:rsidRPr="00574721">
        <w:t>Medewerker Financiële Administratie</w:t>
      </w:r>
    </w:p>
    <w:p w14:paraId="1C5468D9" w14:textId="69D2C008" w:rsidR="00574721" w:rsidRPr="00574721" w:rsidRDefault="00574721" w:rsidP="00574721">
      <w:pPr>
        <w:numPr>
          <w:ilvl w:val="0"/>
          <w:numId w:val="1"/>
        </w:numPr>
      </w:pPr>
      <w:r w:rsidRPr="00574721">
        <w:t>Verhuurconsulent</w:t>
      </w:r>
    </w:p>
    <w:p w14:paraId="6D46FD3C" w14:textId="400F9206" w:rsidR="00574721" w:rsidRPr="00574721" w:rsidRDefault="00574721" w:rsidP="00574721">
      <w:pPr>
        <w:numPr>
          <w:ilvl w:val="0"/>
          <w:numId w:val="1"/>
        </w:numPr>
      </w:pPr>
      <w:r w:rsidRPr="00574721">
        <w:t>Verhuurconsulent</w:t>
      </w:r>
    </w:p>
    <w:p w14:paraId="604F43F4" w14:textId="5640D5D2" w:rsidR="00574721" w:rsidRPr="00574721" w:rsidRDefault="00574721" w:rsidP="00574721">
      <w:pPr>
        <w:numPr>
          <w:ilvl w:val="0"/>
          <w:numId w:val="1"/>
        </w:numPr>
      </w:pPr>
      <w:proofErr w:type="gramStart"/>
      <w:r w:rsidRPr="00574721">
        <w:t>Projectmanager /</w:t>
      </w:r>
      <w:proofErr w:type="gramEnd"/>
      <w:r w:rsidRPr="00574721">
        <w:t xml:space="preserve"> Kwaliteitsmedewerker</w:t>
      </w:r>
    </w:p>
    <w:p w14:paraId="3A3F38DC" w14:textId="07F0CF64" w:rsidR="000E2C1E" w:rsidRDefault="00574721" w:rsidP="000E2C1E">
      <w:pPr>
        <w:numPr>
          <w:ilvl w:val="0"/>
          <w:numId w:val="1"/>
        </w:numPr>
      </w:pPr>
      <w:r w:rsidRPr="00574721">
        <w:t>Kwaliteitsmedewerker V&amp;V</w:t>
      </w:r>
    </w:p>
    <w:p w14:paraId="5FA68F4F" w14:textId="05C68672" w:rsidR="007404FC" w:rsidRDefault="001D48D6" w:rsidP="007268F4">
      <w:pPr>
        <w:numPr>
          <w:ilvl w:val="0"/>
          <w:numId w:val="1"/>
        </w:numPr>
      </w:pPr>
      <w:r>
        <w:t>Communicatieadviseur</w:t>
      </w:r>
    </w:p>
    <w:p w14:paraId="47970D63" w14:textId="77777777" w:rsidR="007268F4" w:rsidRDefault="007268F4" w:rsidP="007268F4">
      <w:pPr>
        <w:ind w:left="720"/>
      </w:pPr>
    </w:p>
    <w:p w14:paraId="13A26A6D" w14:textId="1138991A" w:rsidR="000E2C1E" w:rsidRPr="00574721" w:rsidRDefault="000E2C1E" w:rsidP="000E2C1E">
      <w:pPr>
        <w:pStyle w:val="Kop2"/>
      </w:pPr>
      <w:bookmarkStart w:id="3" w:name="_Toc204344739"/>
      <w:r>
        <w:t>1.</w:t>
      </w:r>
      <w:r w:rsidR="007404FC">
        <w:t>3</w:t>
      </w:r>
      <w:r>
        <w:t xml:space="preserve"> </w:t>
      </w:r>
      <w:r w:rsidRPr="00574721">
        <w:t>Contactpersonen RGS-partners</w:t>
      </w:r>
      <w:bookmarkEnd w:id="3"/>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2651"/>
        <w:gridCol w:w="3322"/>
        <w:gridCol w:w="1648"/>
        <w:gridCol w:w="1869"/>
      </w:tblGrid>
      <w:tr w:rsidR="000E2C1E" w:rsidRPr="00574721" w14:paraId="277CB34E" w14:textId="77777777" w:rsidTr="007B64D1">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8D9902B" w14:textId="77777777" w:rsidR="000E2C1E" w:rsidRPr="00574721" w:rsidRDefault="000E2C1E" w:rsidP="007B64D1">
            <w:pPr>
              <w:rPr>
                <w:b/>
                <w:bCs/>
              </w:rPr>
            </w:pPr>
            <w:r w:rsidRPr="00574721">
              <w:rPr>
                <w:b/>
                <w:bCs/>
              </w:rPr>
              <w:t>Partner</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D7CA0C8" w14:textId="77777777" w:rsidR="000E2C1E" w:rsidRPr="00574721" w:rsidRDefault="000E2C1E" w:rsidP="007B64D1">
            <w:pPr>
              <w:rPr>
                <w:b/>
                <w:bCs/>
              </w:rPr>
            </w:pPr>
            <w:r w:rsidRPr="00574721">
              <w:rPr>
                <w:b/>
                <w:bCs/>
              </w:rPr>
              <w:t>Contactpersoon</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130E65C" w14:textId="77777777" w:rsidR="000E2C1E" w:rsidRPr="00574721" w:rsidRDefault="000E2C1E" w:rsidP="007B64D1">
            <w:pPr>
              <w:rPr>
                <w:b/>
                <w:bCs/>
              </w:rPr>
            </w:pPr>
            <w:r w:rsidRPr="00574721">
              <w:rPr>
                <w:b/>
                <w:bCs/>
              </w:rPr>
              <w:t>E-mail</w:t>
            </w:r>
          </w:p>
        </w:tc>
        <w:tc>
          <w:tcPr>
            <w:tcW w:w="1824" w:type="dxa"/>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C0218C2" w14:textId="77777777" w:rsidR="000E2C1E" w:rsidRPr="00574721" w:rsidRDefault="000E2C1E" w:rsidP="007B64D1">
            <w:pPr>
              <w:rPr>
                <w:b/>
                <w:bCs/>
              </w:rPr>
            </w:pPr>
            <w:r w:rsidRPr="00574721">
              <w:rPr>
                <w:b/>
                <w:bCs/>
              </w:rPr>
              <w:t>Telefoon</w:t>
            </w:r>
          </w:p>
        </w:tc>
      </w:tr>
      <w:tr w:rsidR="000E2C1E" w:rsidRPr="00574721" w14:paraId="278B806F" w14:textId="77777777" w:rsidTr="007B64D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5F76F4E" w14:textId="77777777" w:rsidR="000E2C1E" w:rsidRPr="00574721" w:rsidRDefault="000E2C1E" w:rsidP="007B64D1">
            <w:r w:rsidRPr="00574721">
              <w:t>De Variabele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075F77A" w14:textId="2C208162" w:rsidR="000E2C1E" w:rsidRPr="00574721" w:rsidRDefault="000E2C1E" w:rsidP="007B64D1"/>
        </w:tc>
        <w:tc>
          <w:tcPr>
            <w:tcW w:w="0" w:type="auto"/>
            <w:tcBorders>
              <w:bottom w:val="single" w:sz="6" w:space="0" w:color="E6E6E6"/>
              <w:right w:val="single" w:sz="6" w:space="0" w:color="E6E6E6"/>
            </w:tcBorders>
            <w:tcMar>
              <w:top w:w="120" w:type="dxa"/>
              <w:left w:w="180" w:type="dxa"/>
              <w:bottom w:w="105" w:type="dxa"/>
              <w:right w:w="120" w:type="dxa"/>
            </w:tcMar>
            <w:hideMark/>
          </w:tcPr>
          <w:p w14:paraId="38A3CBC7" w14:textId="0523C25F" w:rsidR="000E2C1E" w:rsidRPr="00574721" w:rsidRDefault="000E2C1E" w:rsidP="007B64D1"/>
        </w:tc>
        <w:tc>
          <w:tcPr>
            <w:tcW w:w="1824" w:type="dxa"/>
            <w:tcBorders>
              <w:bottom w:val="single" w:sz="6" w:space="0" w:color="E6E6E6"/>
              <w:right w:val="single" w:sz="6" w:space="0" w:color="E6E6E6"/>
            </w:tcBorders>
            <w:tcMar>
              <w:top w:w="120" w:type="dxa"/>
              <w:left w:w="180" w:type="dxa"/>
              <w:bottom w:w="105" w:type="dxa"/>
              <w:right w:w="120" w:type="dxa"/>
            </w:tcMar>
            <w:hideMark/>
          </w:tcPr>
          <w:p w14:paraId="7ECD5D91" w14:textId="22A454B8" w:rsidR="000E2C1E" w:rsidRPr="00574721" w:rsidRDefault="000E2C1E" w:rsidP="007B64D1"/>
        </w:tc>
      </w:tr>
      <w:tr w:rsidR="000E2C1E" w:rsidRPr="00574721" w14:paraId="368D19FB" w14:textId="77777777" w:rsidTr="007B64D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DCAE66F" w14:textId="77777777" w:rsidR="000E2C1E" w:rsidRPr="00574721" w:rsidRDefault="000E2C1E" w:rsidP="007B64D1">
            <w:r w:rsidRPr="00574721">
              <w:t>Talen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BF70E6F" w14:textId="76104864" w:rsidR="000E2C1E" w:rsidRPr="00574721" w:rsidRDefault="000E2C1E" w:rsidP="007B64D1"/>
        </w:tc>
        <w:tc>
          <w:tcPr>
            <w:tcW w:w="0" w:type="auto"/>
            <w:tcBorders>
              <w:bottom w:val="single" w:sz="6" w:space="0" w:color="E6E6E6"/>
              <w:right w:val="single" w:sz="6" w:space="0" w:color="E6E6E6"/>
            </w:tcBorders>
            <w:tcMar>
              <w:top w:w="120" w:type="dxa"/>
              <w:left w:w="180" w:type="dxa"/>
              <w:bottom w:w="105" w:type="dxa"/>
              <w:right w:w="120" w:type="dxa"/>
            </w:tcMar>
            <w:hideMark/>
          </w:tcPr>
          <w:p w14:paraId="2FF1978F" w14:textId="47E476E0" w:rsidR="000E2C1E" w:rsidRPr="00574721" w:rsidRDefault="000E2C1E" w:rsidP="007B64D1"/>
        </w:tc>
        <w:tc>
          <w:tcPr>
            <w:tcW w:w="1824" w:type="dxa"/>
            <w:tcBorders>
              <w:bottom w:val="single" w:sz="6" w:space="0" w:color="E6E6E6"/>
              <w:right w:val="single" w:sz="6" w:space="0" w:color="E6E6E6"/>
            </w:tcBorders>
            <w:tcMar>
              <w:top w:w="120" w:type="dxa"/>
              <w:left w:w="180" w:type="dxa"/>
              <w:bottom w:w="105" w:type="dxa"/>
              <w:right w:w="120" w:type="dxa"/>
            </w:tcMar>
            <w:hideMark/>
          </w:tcPr>
          <w:p w14:paraId="62501D9E" w14:textId="1552D423" w:rsidR="000E2C1E" w:rsidRPr="00574721" w:rsidRDefault="000E2C1E" w:rsidP="007B64D1"/>
        </w:tc>
      </w:tr>
      <w:tr w:rsidR="000E2C1E" w:rsidRPr="00574721" w14:paraId="4044C351" w14:textId="77777777" w:rsidTr="007B64D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E2A7505" w14:textId="77777777" w:rsidR="000E2C1E" w:rsidRPr="00574721" w:rsidRDefault="000E2C1E" w:rsidP="007B64D1">
            <w:r w:rsidRPr="00574721">
              <w:t>Ariëns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DD81B8F" w14:textId="69B62295" w:rsidR="000E2C1E" w:rsidRPr="00574721" w:rsidRDefault="000E2C1E" w:rsidP="007B64D1"/>
        </w:tc>
        <w:tc>
          <w:tcPr>
            <w:tcW w:w="0" w:type="auto"/>
            <w:tcBorders>
              <w:bottom w:val="single" w:sz="6" w:space="0" w:color="E6E6E6"/>
              <w:right w:val="single" w:sz="6" w:space="0" w:color="E6E6E6"/>
            </w:tcBorders>
            <w:tcMar>
              <w:top w:w="120" w:type="dxa"/>
              <w:left w:w="180" w:type="dxa"/>
              <w:bottom w:w="105" w:type="dxa"/>
              <w:right w:w="120" w:type="dxa"/>
            </w:tcMar>
            <w:hideMark/>
          </w:tcPr>
          <w:p w14:paraId="06A5EF28" w14:textId="067DB2B7" w:rsidR="000E2C1E" w:rsidRPr="00574721" w:rsidRDefault="000E2C1E" w:rsidP="007B64D1"/>
        </w:tc>
        <w:tc>
          <w:tcPr>
            <w:tcW w:w="1824" w:type="dxa"/>
            <w:tcBorders>
              <w:bottom w:val="single" w:sz="6" w:space="0" w:color="E6E6E6"/>
              <w:right w:val="single" w:sz="6" w:space="0" w:color="E6E6E6"/>
            </w:tcBorders>
            <w:tcMar>
              <w:top w:w="120" w:type="dxa"/>
              <w:left w:w="180" w:type="dxa"/>
              <w:bottom w:w="105" w:type="dxa"/>
              <w:right w:w="120" w:type="dxa"/>
            </w:tcMar>
            <w:hideMark/>
          </w:tcPr>
          <w:p w14:paraId="26D47978" w14:textId="25A10C85" w:rsidR="000E2C1E" w:rsidRPr="00574721" w:rsidRDefault="000E2C1E" w:rsidP="007B64D1"/>
        </w:tc>
      </w:tr>
      <w:tr w:rsidR="000E2C1E" w:rsidRPr="00574721" w14:paraId="4A340DA7" w14:textId="77777777" w:rsidTr="007B64D1">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2905C249" w14:textId="77777777" w:rsidR="000E2C1E" w:rsidRPr="00574721" w:rsidRDefault="000E2C1E" w:rsidP="007B64D1">
            <w:r w:rsidRPr="00574721">
              <w:t>Quadrant</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5CFB2569" w14:textId="0B598A85" w:rsidR="000E2C1E" w:rsidRPr="00574721" w:rsidRDefault="000E2C1E" w:rsidP="007B64D1"/>
        </w:tc>
        <w:tc>
          <w:tcPr>
            <w:tcW w:w="0" w:type="auto"/>
            <w:tcBorders>
              <w:bottom w:val="single" w:sz="6" w:space="0" w:color="E6E6E6"/>
              <w:right w:val="single" w:sz="6" w:space="0" w:color="E6E6E6"/>
            </w:tcBorders>
            <w:tcMar>
              <w:top w:w="120" w:type="dxa"/>
              <w:left w:w="180" w:type="dxa"/>
              <w:bottom w:w="90" w:type="dxa"/>
              <w:right w:w="120" w:type="dxa"/>
            </w:tcMar>
            <w:hideMark/>
          </w:tcPr>
          <w:p w14:paraId="29D72482" w14:textId="1F3DD86B" w:rsidR="000E2C1E" w:rsidRPr="00574721" w:rsidRDefault="000E2C1E" w:rsidP="007B64D1"/>
        </w:tc>
        <w:tc>
          <w:tcPr>
            <w:tcW w:w="1824" w:type="dxa"/>
            <w:tcBorders>
              <w:bottom w:val="single" w:sz="6" w:space="0" w:color="E6E6E6"/>
              <w:right w:val="single" w:sz="6" w:space="0" w:color="E6E6E6"/>
            </w:tcBorders>
            <w:tcMar>
              <w:top w:w="120" w:type="dxa"/>
              <w:left w:w="180" w:type="dxa"/>
              <w:bottom w:w="90" w:type="dxa"/>
              <w:right w:w="120" w:type="dxa"/>
            </w:tcMar>
            <w:hideMark/>
          </w:tcPr>
          <w:p w14:paraId="3DA05044" w14:textId="2E6A20EF" w:rsidR="000E2C1E" w:rsidRPr="00574721" w:rsidRDefault="000E2C1E" w:rsidP="007B64D1"/>
        </w:tc>
      </w:tr>
    </w:tbl>
    <w:p w14:paraId="6C6E8EBC" w14:textId="77777777" w:rsidR="007268F4" w:rsidRDefault="007268F4" w:rsidP="005770C6">
      <w:pPr>
        <w:pStyle w:val="Kop1"/>
      </w:pPr>
      <w:bookmarkStart w:id="4" w:name="_Toc204344740"/>
      <w:r>
        <w:br w:type="page"/>
      </w:r>
    </w:p>
    <w:p w14:paraId="7FAD1F6E" w14:textId="706EF9B5" w:rsidR="00574721" w:rsidRPr="00574721" w:rsidRDefault="00574721" w:rsidP="005770C6">
      <w:pPr>
        <w:pStyle w:val="Kop1"/>
      </w:pPr>
      <w:r w:rsidRPr="00574721">
        <w:lastRenderedPageBreak/>
        <w:t>2. Selectie van Woningen</w:t>
      </w:r>
      <w:bookmarkEnd w:id="4"/>
    </w:p>
    <w:p w14:paraId="0B85DE58" w14:textId="23BCE545" w:rsidR="005770C6" w:rsidRDefault="00574721" w:rsidP="00574721">
      <w:r w:rsidRPr="00574721">
        <w:t xml:space="preserve">Bij het selecteren van geschikte woningen voor woningdelen zijn we afhankelijk van binnenkomende huuropzeggingen. </w:t>
      </w:r>
    </w:p>
    <w:p w14:paraId="02334905" w14:textId="0976789A" w:rsidR="00163CFB" w:rsidRDefault="00163CFB" w:rsidP="00163CFB">
      <w:pPr>
        <w:pStyle w:val="Kop2"/>
      </w:pPr>
      <w:bookmarkStart w:id="5" w:name="_Toc204344741"/>
      <w:r>
        <w:t>2.1 Bestemmingslabel</w:t>
      </w:r>
      <w:bookmarkEnd w:id="5"/>
    </w:p>
    <w:p w14:paraId="69353AA6" w14:textId="709C2864" w:rsidR="0017213F" w:rsidRDefault="001C688D" w:rsidP="00574721">
      <w:r>
        <w:rPr>
          <w:noProof/>
        </w:rPr>
        <w:drawing>
          <wp:anchor distT="0" distB="0" distL="114300" distR="114300" simplePos="0" relativeHeight="251658241" behindDoc="0" locked="0" layoutInCell="1" allowOverlap="1" wp14:anchorId="2F7886E5" wp14:editId="18618095">
            <wp:simplePos x="0" y="0"/>
            <wp:positionH relativeFrom="margin">
              <wp:posOffset>482600</wp:posOffset>
            </wp:positionH>
            <wp:positionV relativeFrom="paragraph">
              <wp:posOffset>623570</wp:posOffset>
            </wp:positionV>
            <wp:extent cx="4049395" cy="2400935"/>
            <wp:effectExtent l="0" t="0" r="8255" b="0"/>
            <wp:wrapTopAndBottom/>
            <wp:docPr id="913908373"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08373" name="Afbeelding 1" descr="Afbeelding met tekst, schermopname, software, Webpagina&#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49395" cy="2400935"/>
                    </a:xfrm>
                    <a:prstGeom prst="rect">
                      <a:avLst/>
                    </a:prstGeom>
                  </pic:spPr>
                </pic:pic>
              </a:graphicData>
            </a:graphic>
            <wp14:sizeRelH relativeFrom="page">
              <wp14:pctWidth>0</wp14:pctWidth>
            </wp14:sizeRelH>
            <wp14:sizeRelV relativeFrom="page">
              <wp14:pctHeight>0</wp14:pctHeight>
            </wp14:sizeRelV>
          </wp:anchor>
        </w:drawing>
      </w:r>
      <w:r w:rsidR="00574721" w:rsidRPr="00574721">
        <w:t xml:space="preserve">De verantwoordelijke VC beoordeelt </w:t>
      </w:r>
      <w:r w:rsidR="000E2A23">
        <w:t xml:space="preserve">bij de verdeling van de opzeggingen </w:t>
      </w:r>
      <w:r w:rsidR="00574721" w:rsidRPr="00574721">
        <w:t>of een woning geschikt is</w:t>
      </w:r>
      <w:r w:rsidR="000E2A23">
        <w:t xml:space="preserve">, </w:t>
      </w:r>
      <w:r w:rsidR="000E2A23" w:rsidRPr="00574721">
        <w:t>op basis van het bestemmingslabel</w:t>
      </w:r>
      <w:r w:rsidR="00574721" w:rsidRPr="00574721">
        <w:t>. Deze informatie is te vinden in de module </w:t>
      </w:r>
      <w:r w:rsidR="00574721" w:rsidRPr="00574721">
        <w:rPr>
          <w:b/>
          <w:bCs/>
        </w:rPr>
        <w:t xml:space="preserve">‘Vastgoed’ &gt; </w:t>
      </w:r>
      <w:r w:rsidR="005770C6">
        <w:rPr>
          <w:b/>
          <w:bCs/>
        </w:rPr>
        <w:t xml:space="preserve">woning </w:t>
      </w:r>
      <w:r w:rsidR="00574721" w:rsidRPr="00574721">
        <w:rPr>
          <w:b/>
          <w:bCs/>
        </w:rPr>
        <w:t>opzoeken</w:t>
      </w:r>
      <w:r w:rsidR="00574721" w:rsidRPr="00574721">
        <w:t>.</w:t>
      </w:r>
      <w:r w:rsidR="0017213F">
        <w:t xml:space="preserve">  </w:t>
      </w:r>
    </w:p>
    <w:p w14:paraId="39EF6264" w14:textId="6D51A7B8" w:rsidR="005770C6" w:rsidRDefault="005770C6" w:rsidP="00574721"/>
    <w:p w14:paraId="2D2916D9" w14:textId="629C7AE9" w:rsidR="001C688D" w:rsidRPr="000747C2" w:rsidRDefault="005770C6" w:rsidP="000747C2">
      <w:pPr>
        <w:rPr>
          <w:b/>
          <w:bCs/>
        </w:rPr>
      </w:pPr>
      <w:r>
        <w:rPr>
          <w:noProof/>
        </w:rPr>
        <w:drawing>
          <wp:anchor distT="0" distB="0" distL="114300" distR="114300" simplePos="0" relativeHeight="251658240" behindDoc="0" locked="0" layoutInCell="1" allowOverlap="1" wp14:anchorId="4E56FEC2" wp14:editId="262C6592">
            <wp:simplePos x="0" y="0"/>
            <wp:positionH relativeFrom="margin">
              <wp:align>center</wp:align>
            </wp:positionH>
            <wp:positionV relativeFrom="paragraph">
              <wp:posOffset>248285</wp:posOffset>
            </wp:positionV>
            <wp:extent cx="6337300" cy="2147570"/>
            <wp:effectExtent l="0" t="0" r="6350" b="5080"/>
            <wp:wrapTopAndBottom/>
            <wp:docPr id="509402085"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02085" name="Afbeelding 1" descr="Afbeelding met tekst, schermopname, Lettertype, lijn&#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6337300" cy="2147570"/>
                    </a:xfrm>
                    <a:prstGeom prst="rect">
                      <a:avLst/>
                    </a:prstGeom>
                  </pic:spPr>
                </pic:pic>
              </a:graphicData>
            </a:graphic>
            <wp14:sizeRelH relativeFrom="page">
              <wp14:pctWidth>0</wp14:pctWidth>
            </wp14:sizeRelH>
            <wp14:sizeRelV relativeFrom="page">
              <wp14:pctHeight>0</wp14:pctHeight>
            </wp14:sizeRelV>
          </wp:anchor>
        </w:drawing>
      </w:r>
      <w:r>
        <w:rPr>
          <w:b/>
          <w:bCs/>
        </w:rPr>
        <w:t>Bij het labelen van de geschikte woningen in ons bezit is onderstaand schema gehanteerd</w:t>
      </w:r>
    </w:p>
    <w:p w14:paraId="21BDD71C" w14:textId="7D40772E" w:rsidR="005770C6" w:rsidRDefault="00CD1590" w:rsidP="00CD1590">
      <w:pPr>
        <w:pStyle w:val="Kop2"/>
      </w:pPr>
      <w:bookmarkStart w:id="6" w:name="_Toc204344742"/>
      <w:proofErr w:type="gramStart"/>
      <w:r>
        <w:t>2.2  U</w:t>
      </w:r>
      <w:r w:rsidR="005770C6">
        <w:t>itzonderingen</w:t>
      </w:r>
      <w:bookmarkEnd w:id="6"/>
      <w:proofErr w:type="gramEnd"/>
    </w:p>
    <w:p w14:paraId="3A212626" w14:textId="698531E5" w:rsidR="001C688D" w:rsidRPr="001C688D" w:rsidRDefault="001C688D" w:rsidP="001C688D">
      <w:r>
        <w:t xml:space="preserve">Naast bovenstaande criteria gelden de volgende </w:t>
      </w:r>
      <w:r w:rsidRPr="00E813DD">
        <w:rPr>
          <w:b/>
          <w:bCs/>
        </w:rPr>
        <w:t>2</w:t>
      </w:r>
      <w:r>
        <w:t xml:space="preserve"> </w:t>
      </w:r>
      <w:r w:rsidRPr="00E813DD">
        <w:rPr>
          <w:b/>
          <w:bCs/>
        </w:rPr>
        <w:t>uitzonderingen</w:t>
      </w:r>
      <w:r>
        <w:t xml:space="preserve"> bij het selecteren van een reguliere huurwoning voor woningdelen.</w:t>
      </w:r>
    </w:p>
    <w:p w14:paraId="321D9826" w14:textId="305D74C8" w:rsidR="005770C6" w:rsidRPr="00E813DD" w:rsidRDefault="005770C6" w:rsidP="005770C6">
      <w:pPr>
        <w:pStyle w:val="Lijstalinea"/>
        <w:numPr>
          <w:ilvl w:val="0"/>
          <w:numId w:val="32"/>
        </w:numPr>
      </w:pPr>
      <w:r w:rsidRPr="00E813DD">
        <w:t xml:space="preserve">In Wijchen mag </w:t>
      </w:r>
      <w:r w:rsidRPr="00E813DD">
        <w:rPr>
          <w:b/>
          <w:bCs/>
        </w:rPr>
        <w:t>slechts 10% van de woningen met dezelfde postcode</w:t>
      </w:r>
      <w:r w:rsidRPr="00E813DD">
        <w:t xml:space="preserve"> ingezet worden voor woningdelen (afspraak met gemeente)</w:t>
      </w:r>
    </w:p>
    <w:p w14:paraId="4C8EE7BF" w14:textId="77777777" w:rsidR="005770C6" w:rsidRDefault="005770C6" w:rsidP="005770C6">
      <w:pPr>
        <w:pStyle w:val="Lijstalinea"/>
        <w:rPr>
          <w:b/>
          <w:bCs/>
        </w:rPr>
      </w:pPr>
    </w:p>
    <w:p w14:paraId="54662B48" w14:textId="2A7AE158" w:rsidR="005770C6" w:rsidRPr="005770C6" w:rsidRDefault="005770C6" w:rsidP="005770C6">
      <w:pPr>
        <w:pStyle w:val="Lijstalinea"/>
        <w:numPr>
          <w:ilvl w:val="0"/>
          <w:numId w:val="32"/>
        </w:numPr>
        <w:rPr>
          <w:b/>
          <w:bCs/>
        </w:rPr>
      </w:pPr>
      <w:r w:rsidRPr="00E813DD">
        <w:t>Een reguliere huurwoning mag niet tussen 2 deelwoningen zitten</w:t>
      </w:r>
      <w:r>
        <w:rPr>
          <w:b/>
          <w:bCs/>
        </w:rPr>
        <w:t xml:space="preserve"> (eigen beleid)</w:t>
      </w:r>
    </w:p>
    <w:p w14:paraId="3AB63697" w14:textId="7995AAA5" w:rsidR="005770C6" w:rsidRDefault="0017213F" w:rsidP="0017213F">
      <w:pPr>
        <w:pStyle w:val="Kop1"/>
      </w:pPr>
      <w:bookmarkStart w:id="7" w:name="_Toc204344743"/>
      <w:r>
        <w:lastRenderedPageBreak/>
        <w:t>3. Opzegging behandelen</w:t>
      </w:r>
      <w:bookmarkEnd w:id="7"/>
      <w:r>
        <w:t xml:space="preserve"> </w:t>
      </w:r>
    </w:p>
    <w:p w14:paraId="070CA879" w14:textId="49E2722C" w:rsidR="00574721" w:rsidRPr="00574721" w:rsidRDefault="00695448" w:rsidP="00695448">
      <w:pPr>
        <w:pStyle w:val="Kop2"/>
      </w:pPr>
      <w:bookmarkStart w:id="8" w:name="_Toc204344744"/>
      <w:r>
        <w:t xml:space="preserve">3.1 </w:t>
      </w:r>
      <w:r w:rsidR="00574721" w:rsidRPr="00574721">
        <w:t>Mutatielint</w:t>
      </w:r>
      <w:bookmarkEnd w:id="8"/>
      <w:r w:rsidR="00574721" w:rsidRPr="00574721">
        <w:t xml:space="preserve"> </w:t>
      </w:r>
    </w:p>
    <w:p w14:paraId="5338FE80" w14:textId="5A35DA61" w:rsidR="0062328B" w:rsidRPr="00574721" w:rsidRDefault="00574721" w:rsidP="00EA3C2C">
      <w:pPr>
        <w:numPr>
          <w:ilvl w:val="0"/>
          <w:numId w:val="3"/>
        </w:numPr>
      </w:pPr>
      <w:r w:rsidRPr="00574721">
        <w:t>Maak een mutatielint aan voor woningdelen.</w:t>
      </w:r>
    </w:p>
    <w:p w14:paraId="6F53B25D" w14:textId="596AF565" w:rsidR="00574721" w:rsidRPr="00574721" w:rsidRDefault="00695448" w:rsidP="00695448">
      <w:pPr>
        <w:pStyle w:val="Kop2"/>
      </w:pPr>
      <w:bookmarkStart w:id="9" w:name="_Toc204344745"/>
      <w:r>
        <w:t xml:space="preserve">3.2 </w:t>
      </w:r>
      <w:r w:rsidR="00574721" w:rsidRPr="00574721">
        <w:t>Voorinspectie</w:t>
      </w:r>
      <w:bookmarkEnd w:id="9"/>
    </w:p>
    <w:p w14:paraId="78EE8202" w14:textId="77777777" w:rsidR="00574721" w:rsidRPr="00574721" w:rsidRDefault="00574721" w:rsidP="00574721">
      <w:pPr>
        <w:numPr>
          <w:ilvl w:val="0"/>
          <w:numId w:val="4"/>
        </w:numPr>
      </w:pPr>
      <w:r w:rsidRPr="00574721">
        <w:t>Informeer de VC die de huuropzegging behandelt dat de woning geschikt is voor woningdelen.</w:t>
      </w:r>
    </w:p>
    <w:p w14:paraId="70FE7A0A" w14:textId="4F4FB1F9" w:rsidR="00574721" w:rsidRPr="00574721" w:rsidRDefault="00574721" w:rsidP="00574721">
      <w:pPr>
        <w:numPr>
          <w:ilvl w:val="0"/>
          <w:numId w:val="4"/>
        </w:numPr>
      </w:pPr>
      <w:r w:rsidRPr="00574721">
        <w:t>Plan een eerste controle met de vertrekkende huurder.</w:t>
      </w:r>
      <w:r w:rsidR="0017213F">
        <w:t xml:space="preserve">  Informeer hen alvast over beleid overnames (zie onderstaand)</w:t>
      </w:r>
      <w:r w:rsidR="00EA3C2C">
        <w:t xml:space="preserve"> en 48-uurs regeling</w:t>
      </w:r>
      <w:r w:rsidR="0017213F">
        <w:t>.</w:t>
      </w:r>
      <w:r w:rsidR="007A0F7F">
        <w:rPr>
          <w:rStyle w:val="Voetnootmarkering"/>
        </w:rPr>
        <w:footnoteReference w:id="1"/>
      </w:r>
    </w:p>
    <w:p w14:paraId="6D9CC073" w14:textId="087093CD" w:rsidR="00574721" w:rsidRPr="00574721" w:rsidRDefault="00574721" w:rsidP="00574721">
      <w:pPr>
        <w:numPr>
          <w:ilvl w:val="0"/>
          <w:numId w:val="4"/>
        </w:numPr>
      </w:pPr>
      <w:r w:rsidRPr="00574721">
        <w:t>Informeer de technisch beheerder en de RGS-partner per e-mail.</w:t>
      </w:r>
    </w:p>
    <w:p w14:paraId="318FEE7E" w14:textId="7DF93626" w:rsidR="00574721" w:rsidRPr="00574721" w:rsidRDefault="00574721" w:rsidP="00574721">
      <w:pPr>
        <w:numPr>
          <w:ilvl w:val="0"/>
          <w:numId w:val="4"/>
        </w:numPr>
      </w:pPr>
      <w:r w:rsidRPr="00574721">
        <w:rPr>
          <w:b/>
          <w:bCs/>
        </w:rPr>
        <w:t>Let op:</w:t>
      </w:r>
      <w:r w:rsidRPr="00574721">
        <w:t> De technisch beheerder maakt de opdracht aan, niet de VC.</w:t>
      </w:r>
      <w:r w:rsidR="0017213F">
        <w:t xml:space="preserve"> </w:t>
      </w:r>
    </w:p>
    <w:p w14:paraId="75F204ED" w14:textId="7FBD2464" w:rsidR="000E2C1E" w:rsidRPr="00574721" w:rsidRDefault="00574721" w:rsidP="004649C7">
      <w:pPr>
        <w:pStyle w:val="Lijstalinea"/>
        <w:numPr>
          <w:ilvl w:val="0"/>
          <w:numId w:val="4"/>
        </w:numPr>
      </w:pPr>
      <w:r w:rsidRPr="000E2A23">
        <w:rPr>
          <w:b/>
          <w:bCs/>
        </w:rPr>
        <w:t>De RGS-partner beoordeelt</w:t>
      </w:r>
      <w:r w:rsidRPr="00574721">
        <w:t xml:space="preserve"> tijdens de voorinspectie of de woning daadwerkelijk geschikt is voor woningdelen.</w:t>
      </w:r>
    </w:p>
    <w:p w14:paraId="1ED4F1DB" w14:textId="63D7E509" w:rsidR="00574721" w:rsidRPr="00574721" w:rsidRDefault="00695448" w:rsidP="00695448">
      <w:pPr>
        <w:pStyle w:val="Kop2"/>
      </w:pPr>
      <w:bookmarkStart w:id="10" w:name="_Toc204344746"/>
      <w:r>
        <w:t>3.</w:t>
      </w:r>
      <w:r w:rsidR="004649C7">
        <w:t>3</w:t>
      </w:r>
      <w:r>
        <w:t xml:space="preserve"> </w:t>
      </w:r>
      <w:r w:rsidR="00574721" w:rsidRPr="00574721">
        <w:t>Overnames</w:t>
      </w:r>
      <w:bookmarkEnd w:id="10"/>
    </w:p>
    <w:p w14:paraId="6A4F22D1" w14:textId="5DD07990" w:rsidR="00574721" w:rsidRPr="00574721" w:rsidRDefault="00574721" w:rsidP="00574721">
      <w:r w:rsidRPr="00574721">
        <w:t>Niet toegestaan</w:t>
      </w:r>
      <w:r w:rsidR="0017213F">
        <w:t xml:space="preserve"> in verband met verbouwing</w:t>
      </w:r>
      <w:r w:rsidRPr="00574721">
        <w:t>:</w:t>
      </w:r>
    </w:p>
    <w:p w14:paraId="78F797F8" w14:textId="77777777" w:rsidR="00574721" w:rsidRPr="00574721" w:rsidRDefault="00574721" w:rsidP="00574721">
      <w:pPr>
        <w:numPr>
          <w:ilvl w:val="0"/>
          <w:numId w:val="5"/>
        </w:numPr>
      </w:pPr>
      <w:r w:rsidRPr="00574721">
        <w:t>Vloeren en raambekleding op de eerste verdieping</w:t>
      </w:r>
    </w:p>
    <w:p w14:paraId="4D8E0273" w14:textId="77777777" w:rsidR="00574721" w:rsidRPr="00574721" w:rsidRDefault="00574721" w:rsidP="00574721">
      <w:r w:rsidRPr="00574721">
        <w:t>Wel toegestaan (mits in goede staat):</w:t>
      </w:r>
    </w:p>
    <w:p w14:paraId="5C00CB45" w14:textId="77777777" w:rsidR="00574721" w:rsidRPr="00574721" w:rsidRDefault="00574721" w:rsidP="00574721">
      <w:pPr>
        <w:numPr>
          <w:ilvl w:val="0"/>
          <w:numId w:val="6"/>
        </w:numPr>
      </w:pPr>
      <w:r w:rsidRPr="00574721">
        <w:t>Trapbekleding</w:t>
      </w:r>
    </w:p>
    <w:p w14:paraId="2582F993" w14:textId="77777777" w:rsidR="00574721" w:rsidRPr="00574721" w:rsidRDefault="00574721" w:rsidP="00574721">
      <w:pPr>
        <w:numPr>
          <w:ilvl w:val="0"/>
          <w:numId w:val="6"/>
        </w:numPr>
      </w:pPr>
      <w:r w:rsidRPr="00574721">
        <w:t>Vloeren in woonkamer, hal en keuken</w:t>
      </w:r>
    </w:p>
    <w:p w14:paraId="2CAD3846" w14:textId="77777777" w:rsidR="00574721" w:rsidRPr="00574721" w:rsidRDefault="00574721" w:rsidP="00574721">
      <w:pPr>
        <w:numPr>
          <w:ilvl w:val="0"/>
          <w:numId w:val="6"/>
        </w:numPr>
      </w:pPr>
      <w:r w:rsidRPr="00574721">
        <w:t>Raambekleding (overige verdiepingen)</w:t>
      </w:r>
    </w:p>
    <w:p w14:paraId="71724307" w14:textId="3EAA440B" w:rsidR="00695448" w:rsidRPr="00574721" w:rsidRDefault="00574721" w:rsidP="004649C7">
      <w:pPr>
        <w:numPr>
          <w:ilvl w:val="0"/>
          <w:numId w:val="6"/>
        </w:numPr>
      </w:pPr>
      <w:r w:rsidRPr="00574721">
        <w:t>Zonwering</w:t>
      </w:r>
    </w:p>
    <w:p w14:paraId="22D5954A" w14:textId="4CB93380" w:rsidR="00574721" w:rsidRPr="00574721" w:rsidRDefault="00695448" w:rsidP="00695448">
      <w:pPr>
        <w:pStyle w:val="Kop2"/>
      </w:pPr>
      <w:bookmarkStart w:id="11" w:name="_Toc204344747"/>
      <w:r>
        <w:t>3.</w:t>
      </w:r>
      <w:r w:rsidR="004649C7">
        <w:t>4</w:t>
      </w:r>
      <w:r>
        <w:t xml:space="preserve"> </w:t>
      </w:r>
      <w:r w:rsidR="00574721" w:rsidRPr="00574721">
        <w:t>Definitieve selectie</w:t>
      </w:r>
      <w:r w:rsidR="004649C7">
        <w:t xml:space="preserve"> deelwoning</w:t>
      </w:r>
      <w:bookmarkEnd w:id="11"/>
    </w:p>
    <w:p w14:paraId="6FB9AD42" w14:textId="0AA07C94" w:rsidR="00B85B05" w:rsidRPr="00B85B05" w:rsidRDefault="00323459" w:rsidP="00B85B05">
      <w:pPr>
        <w:rPr>
          <w:rStyle w:val="Kop1Char"/>
          <w:rFonts w:asciiTheme="minorHAnsi" w:eastAsiaTheme="minorHAnsi" w:hAnsiTheme="minorHAnsi" w:cstheme="minorBidi"/>
          <w:color w:val="auto"/>
          <w:sz w:val="22"/>
          <w:szCs w:val="22"/>
        </w:rPr>
      </w:pPr>
      <w:r>
        <w:t xml:space="preserve">Als na de voorinspectie de woning daadwerkelijk technisch geschikt is bevonden voor woningdelen </w:t>
      </w:r>
      <w:r w:rsidR="009D2175">
        <w:t>dan v</w:t>
      </w:r>
      <w:r w:rsidR="00574721" w:rsidRPr="00574721">
        <w:t xml:space="preserve">oeg </w:t>
      </w:r>
      <w:r w:rsidR="009D2175">
        <w:t xml:space="preserve">je </w:t>
      </w:r>
      <w:r w:rsidR="00574721" w:rsidRPr="00574721">
        <w:t>de woning toe aan het Excelbestand </w:t>
      </w:r>
      <w:r w:rsidR="00574721" w:rsidRPr="00574721">
        <w:rPr>
          <w:b/>
          <w:bCs/>
        </w:rPr>
        <w:t>‘Status onderhanden woningen’</w:t>
      </w:r>
      <w:r w:rsidR="00574721" w:rsidRPr="00574721">
        <w:t> via</w:t>
      </w:r>
      <w:r w:rsidR="00E65249">
        <w:t xml:space="preserve"> </w:t>
      </w:r>
      <w:proofErr w:type="spellStart"/>
      <w:r w:rsidR="00E65249">
        <w:t>Sharepoint</w:t>
      </w:r>
      <w:proofErr w:type="spellEnd"/>
      <w:r w:rsidR="00E65249">
        <w:t>.</w:t>
      </w:r>
    </w:p>
    <w:p w14:paraId="4185C9E7" w14:textId="60C13922" w:rsidR="00574721" w:rsidRPr="00574721" w:rsidRDefault="0017213F" w:rsidP="0017213F">
      <w:pPr>
        <w:pStyle w:val="Kop1"/>
        <w:rPr>
          <w:rStyle w:val="Kop1Char"/>
        </w:rPr>
      </w:pPr>
      <w:bookmarkStart w:id="12" w:name="_Toc204344748"/>
      <w:r>
        <w:rPr>
          <w:rStyle w:val="Kop1Char"/>
        </w:rPr>
        <w:t xml:space="preserve">4. </w:t>
      </w:r>
      <w:r w:rsidR="00574721" w:rsidRPr="00574721">
        <w:rPr>
          <w:rStyle w:val="Kop1Char"/>
        </w:rPr>
        <w:t>Verwerken Aanmeldingen Woningdelen</w:t>
      </w:r>
      <w:bookmarkEnd w:id="12"/>
    </w:p>
    <w:p w14:paraId="449F7663" w14:textId="63A72E97" w:rsidR="00574721" w:rsidRPr="00574721" w:rsidRDefault="00574721" w:rsidP="00574721">
      <w:r w:rsidRPr="00574721">
        <w:t xml:space="preserve">Aanmeldingen </w:t>
      </w:r>
      <w:r w:rsidR="00235525">
        <w:t xml:space="preserve">voor woningdelen </w:t>
      </w:r>
      <w:r w:rsidRPr="00574721">
        <w:t>komen binnen via </w:t>
      </w:r>
      <w:hyperlink r:id="rId14" w:tgtFrame="_blank" w:history="1">
        <w:r w:rsidRPr="00574721">
          <w:rPr>
            <w:rStyle w:val="Hyperlink"/>
            <w:b/>
            <w:bCs/>
          </w:rPr>
          <w:t>woningdelen@talis.nl</w:t>
        </w:r>
      </w:hyperlink>
      <w:r w:rsidRPr="00574721">
        <w:t>.</w:t>
      </w:r>
    </w:p>
    <w:p w14:paraId="348D9B24" w14:textId="5748EFC8" w:rsidR="00574721" w:rsidRPr="00574721" w:rsidRDefault="00574721" w:rsidP="00574721">
      <w:pPr>
        <w:numPr>
          <w:ilvl w:val="0"/>
          <w:numId w:val="7"/>
        </w:numPr>
      </w:pPr>
      <w:r w:rsidRPr="00574721">
        <w:t>Vraag inkomensgegevens op bij de woningzoekenden</w:t>
      </w:r>
      <w:r w:rsidR="002F367F">
        <w:t xml:space="preserve"> (d.m.v. verplicht veld op aanmeldformulier)</w:t>
      </w:r>
      <w:r w:rsidRPr="00574721">
        <w:t>.</w:t>
      </w:r>
    </w:p>
    <w:p w14:paraId="3785927D" w14:textId="1E7CDB4D" w:rsidR="00574721" w:rsidRPr="00574721" w:rsidRDefault="00574721" w:rsidP="00574721">
      <w:pPr>
        <w:numPr>
          <w:ilvl w:val="0"/>
          <w:numId w:val="7"/>
        </w:numPr>
      </w:pPr>
      <w:r w:rsidRPr="00574721">
        <w:t xml:space="preserve">Screen de gegevens op basis van de voorwaarden op de website: </w:t>
      </w:r>
      <w:hyperlink r:id="rId15" w:history="1">
        <w:r w:rsidR="0017213F">
          <w:rPr>
            <w:rStyle w:val="Hyperlink"/>
          </w:rPr>
          <w:t xml:space="preserve">Woningdelen - </w:t>
        </w:r>
        <w:r w:rsidR="0017213F" w:rsidRPr="007F187E">
          <w:rPr>
            <w:rStyle w:val="Hyperlink"/>
          </w:rPr>
          <w:t>Talis</w:t>
        </w:r>
      </w:hyperlink>
      <w:r w:rsidR="0017213F">
        <w:rPr>
          <w:rStyle w:val="Hyperlink"/>
        </w:rPr>
        <w:t>.</w:t>
      </w:r>
      <w:r w:rsidRPr="00574721">
        <w:t>.</w:t>
      </w:r>
    </w:p>
    <w:p w14:paraId="032C3C93" w14:textId="77777777" w:rsidR="00CC796E" w:rsidRDefault="00574721" w:rsidP="00695448">
      <w:pPr>
        <w:numPr>
          <w:ilvl w:val="0"/>
          <w:numId w:val="7"/>
        </w:numPr>
      </w:pPr>
      <w:r w:rsidRPr="00574721">
        <w:lastRenderedPageBreak/>
        <w:t xml:space="preserve">Bij goedkeuring: voeg </w:t>
      </w:r>
      <w:r w:rsidR="00695448">
        <w:t xml:space="preserve">woningzoekende </w:t>
      </w:r>
      <w:r w:rsidRPr="00574721">
        <w:t>toe aan de lijst </w:t>
      </w:r>
      <w:r w:rsidRPr="00574721">
        <w:rPr>
          <w:b/>
          <w:bCs/>
        </w:rPr>
        <w:t>‘Geïnteresseerden overzicht’</w:t>
      </w:r>
      <w:r w:rsidRPr="00574721">
        <w:t> op SharePoint</w:t>
      </w:r>
      <w:r w:rsidR="00CC796E">
        <w:t xml:space="preserve">. </w:t>
      </w:r>
    </w:p>
    <w:p w14:paraId="52D5A0EB" w14:textId="531C9796" w:rsidR="000E2A23" w:rsidRDefault="000E2A23" w:rsidP="00CC796E">
      <w:pPr>
        <w:ind w:left="720"/>
      </w:pPr>
    </w:p>
    <w:p w14:paraId="0FD40E8D" w14:textId="744AB2E2" w:rsidR="00574721" w:rsidRPr="00574721" w:rsidRDefault="00695448" w:rsidP="00695448">
      <w:pPr>
        <w:pStyle w:val="Kop1"/>
      </w:pPr>
      <w:bookmarkStart w:id="13" w:name="_Toc204344749"/>
      <w:r>
        <w:t>5</w:t>
      </w:r>
      <w:r w:rsidR="00574721" w:rsidRPr="00574721">
        <w:t xml:space="preserve">. </w:t>
      </w:r>
      <w:r w:rsidR="00696355">
        <w:t>Het aanbiedproces</w:t>
      </w:r>
      <w:bookmarkEnd w:id="13"/>
    </w:p>
    <w:p w14:paraId="553EDE7C" w14:textId="5A8E9093" w:rsidR="00574721" w:rsidRPr="00574721" w:rsidRDefault="00695448" w:rsidP="00695448">
      <w:pPr>
        <w:pStyle w:val="Kop2"/>
      </w:pPr>
      <w:bookmarkStart w:id="14" w:name="_Toc204344750"/>
      <w:r>
        <w:t>5</w:t>
      </w:r>
      <w:r w:rsidR="00574721" w:rsidRPr="00574721">
        <w:t>.1 Organiseren van een Kijkmoment</w:t>
      </w:r>
      <w:bookmarkEnd w:id="14"/>
    </w:p>
    <w:p w14:paraId="67EA1BC7" w14:textId="77777777" w:rsidR="00574721" w:rsidRPr="00574721" w:rsidRDefault="00574721" w:rsidP="00574721">
      <w:r w:rsidRPr="00574721">
        <w:t>Zodra één of meerdere woningen zijn geselecteerd voor woningdelen, organiseer je een kijkmoment. Tijdens dit moment krijgen woningzoekenden de gelegenheid om een (bijna) opgeleverde deelwoning te bezichtigen. Dit helpt hen een goed beeld te vormen van de woonvorm.</w:t>
      </w:r>
    </w:p>
    <w:p w14:paraId="1B388E3E" w14:textId="31B416DB" w:rsidR="00574721" w:rsidRPr="00574721" w:rsidRDefault="00574721" w:rsidP="00574721">
      <w:pPr>
        <w:numPr>
          <w:ilvl w:val="0"/>
          <w:numId w:val="14"/>
        </w:numPr>
      </w:pPr>
      <w:r w:rsidRPr="00574721">
        <w:t>Selecteer een geschikte woning uit de lopende planning</w:t>
      </w:r>
      <w:r w:rsidR="00697FCC">
        <w:t xml:space="preserve"> om te gebruiken als ‘voorbeeld’ voor de woningzoekenden</w:t>
      </w:r>
      <w:r w:rsidRPr="00574721">
        <w:t>.</w:t>
      </w:r>
    </w:p>
    <w:p w14:paraId="63B5980B" w14:textId="77777777" w:rsidR="00574721" w:rsidRPr="00574721" w:rsidRDefault="00574721" w:rsidP="00574721">
      <w:pPr>
        <w:numPr>
          <w:ilvl w:val="0"/>
          <w:numId w:val="14"/>
        </w:numPr>
      </w:pPr>
      <w:r w:rsidRPr="00574721">
        <w:t>Vermeld in de uitnodiging ook welke andere deelwoningen binnenkort beschikbaar komen.</w:t>
      </w:r>
    </w:p>
    <w:p w14:paraId="4896CEB0" w14:textId="77777777" w:rsidR="00574721" w:rsidRPr="00574721" w:rsidRDefault="00574721" w:rsidP="00574721">
      <w:pPr>
        <w:numPr>
          <w:ilvl w:val="0"/>
          <w:numId w:val="14"/>
        </w:numPr>
      </w:pPr>
      <w:r w:rsidRPr="00574721">
        <w:t>Verstuur de uitnodiging vanuit de WD-mailbox naar alle woningzoekenden op de lijst ‘Geïnteresseerden overzicht’.</w:t>
      </w:r>
    </w:p>
    <w:p w14:paraId="5C8416F8" w14:textId="77777777" w:rsidR="00574721" w:rsidRPr="00574721" w:rsidRDefault="00574721" w:rsidP="00574721">
      <w:pPr>
        <w:numPr>
          <w:ilvl w:val="0"/>
          <w:numId w:val="14"/>
        </w:numPr>
      </w:pPr>
      <w:r w:rsidRPr="00574721">
        <w:t>Gebruik het Excelbestand ‘Verzameldocument aanwezigen kijkmoment’ om aanmeldingen bij te houden.</w:t>
      </w:r>
    </w:p>
    <w:p w14:paraId="6D6508B9" w14:textId="789D5D02" w:rsidR="00695448" w:rsidRDefault="00574721" w:rsidP="00695448">
      <w:pPr>
        <w:numPr>
          <w:ilvl w:val="0"/>
          <w:numId w:val="14"/>
        </w:numPr>
      </w:pPr>
      <w:r w:rsidRPr="00574721">
        <w:t>Stel een duidelijke reactietermijn in (bij voorkeur twee werkdagen vóór het kijkmoment).</w:t>
      </w:r>
    </w:p>
    <w:p w14:paraId="1FA460C1" w14:textId="002091CD" w:rsidR="0051459D" w:rsidRPr="00574721" w:rsidRDefault="0051459D" w:rsidP="00695448">
      <w:pPr>
        <w:numPr>
          <w:ilvl w:val="0"/>
          <w:numId w:val="14"/>
        </w:numPr>
      </w:pPr>
      <w:r>
        <w:t xml:space="preserve">Tijdens </w:t>
      </w:r>
      <w:r w:rsidRPr="00574721">
        <w:t>het kijkmoment geef je geïnteresseerden de mogelijkheid om zich in te schrijven voor specifieke woningen.</w:t>
      </w:r>
    </w:p>
    <w:p w14:paraId="62B815F3" w14:textId="58A74222" w:rsidR="00574721" w:rsidRPr="002A1449" w:rsidRDefault="00574721" w:rsidP="00574721">
      <w:r w:rsidRPr="00574721">
        <w:t>De uitnodigingssjabloon</w:t>
      </w:r>
      <w:r w:rsidR="00695448">
        <w:t xml:space="preserve"> voor zo’n kijkmoment</w:t>
      </w:r>
      <w:r w:rsidRPr="00574721">
        <w:t xml:space="preserve"> is beschikbaar op SharePoint</w:t>
      </w:r>
      <w:r w:rsidR="00CC796E">
        <w:t>.</w:t>
      </w:r>
      <w:r w:rsidRPr="00574721">
        <w:br/>
      </w:r>
    </w:p>
    <w:p w14:paraId="4B2F0496" w14:textId="7118CA28" w:rsidR="00574721" w:rsidRPr="00574721" w:rsidRDefault="00695448" w:rsidP="00695448">
      <w:pPr>
        <w:pStyle w:val="Kop2"/>
      </w:pPr>
      <w:bookmarkStart w:id="15" w:name="_Toc204344751"/>
      <w:r>
        <w:t>5</w:t>
      </w:r>
      <w:r w:rsidR="00574721" w:rsidRPr="00574721">
        <w:t>.2 Loting</w:t>
      </w:r>
      <w:bookmarkEnd w:id="15"/>
    </w:p>
    <w:p w14:paraId="65CFCB40" w14:textId="0A1392B3" w:rsidR="00574721" w:rsidRPr="00574721" w:rsidRDefault="00574721" w:rsidP="00574721">
      <w:r w:rsidRPr="00574721">
        <w:t>De loting verloopt als volgt:</w:t>
      </w:r>
    </w:p>
    <w:p w14:paraId="1C04902E" w14:textId="7AAC7199" w:rsidR="00161570" w:rsidRDefault="00161570" w:rsidP="00574721">
      <w:pPr>
        <w:numPr>
          <w:ilvl w:val="0"/>
          <w:numId w:val="15"/>
        </w:numPr>
      </w:pPr>
      <w:r>
        <w:t>Kandidaten die nog geen medebewoner gevonden hebben neem je ook mee in de loting</w:t>
      </w:r>
      <w:r w:rsidR="007F2B04">
        <w:t>.  Zij hebben evenveel kans als een duo</w:t>
      </w:r>
      <w:r w:rsidR="00CC796E">
        <w:rPr>
          <w:rStyle w:val="Voetnootmarkering"/>
        </w:rPr>
        <w:footnoteReference w:id="2"/>
      </w:r>
      <w:r w:rsidR="007F2B04">
        <w:t xml:space="preserve">. </w:t>
      </w:r>
      <w:proofErr w:type="gramStart"/>
      <w:r w:rsidR="007F2B04">
        <w:t>Indien</w:t>
      </w:r>
      <w:proofErr w:type="gramEnd"/>
      <w:r w:rsidR="007F2B04">
        <w:t xml:space="preserve"> een ‘eenling’ op de eerste positie is geëindigd geef je hem/haar één week de tijd om een kandidaat erbij te vinden.</w:t>
      </w:r>
      <w:r w:rsidR="001454FD">
        <w:t xml:space="preserve"> </w:t>
      </w:r>
      <w:r w:rsidR="0071538F">
        <w:t xml:space="preserve"> Verstrek daarbij informatie over de vrijkomende woning aan de woningzoekende zodat diegene deze info kan gebruiken voor bv. facebookadvertentie.</w:t>
      </w:r>
    </w:p>
    <w:p w14:paraId="6FB55181" w14:textId="4C66BA44" w:rsidR="00574721" w:rsidRPr="00574721" w:rsidRDefault="00574721" w:rsidP="00574721">
      <w:pPr>
        <w:numPr>
          <w:ilvl w:val="0"/>
          <w:numId w:val="15"/>
        </w:numPr>
      </w:pPr>
      <w:r w:rsidRPr="00574721">
        <w:t xml:space="preserve">Vul de namen van geïnteresseerden per woning in op de website </w:t>
      </w:r>
      <w:hyperlink r:id="rId16" w:history="1">
        <w:r w:rsidR="00695448" w:rsidRPr="0047377E">
          <w:rPr>
            <w:rStyle w:val="Hyperlink"/>
          </w:rPr>
          <w:t xml:space="preserve">Online </w:t>
        </w:r>
        <w:proofErr w:type="spellStart"/>
        <w:r w:rsidR="00695448" w:rsidRPr="0047377E">
          <w:rPr>
            <w:rStyle w:val="Hyperlink"/>
          </w:rPr>
          <w:t>Randomizer</w:t>
        </w:r>
        <w:proofErr w:type="spellEnd"/>
        <w:r w:rsidR="00695448" w:rsidRPr="0047377E">
          <w:rPr>
            <w:rStyle w:val="Hyperlink"/>
          </w:rPr>
          <w:t xml:space="preserve"> </w:t>
        </w:r>
        <w:r w:rsidR="00695448" w:rsidRPr="0047377E">
          <w:rPr>
            <w:rStyle w:val="Hyperlink"/>
            <w:rFonts w:ascii="Segoe UI Emoji" w:hAnsi="Segoe UI Emoji" w:cs="Segoe UI Emoji"/>
          </w:rPr>
          <w:t>🎲</w:t>
        </w:r>
        <w:r w:rsidR="00695448" w:rsidRPr="0047377E">
          <w:rPr>
            <w:rStyle w:val="Hyperlink"/>
          </w:rPr>
          <w:t xml:space="preserve"> - </w:t>
        </w:r>
        <w:proofErr w:type="spellStart"/>
        <w:proofErr w:type="gramStart"/>
        <w:r w:rsidR="00695448" w:rsidRPr="0047377E">
          <w:rPr>
            <w:rStyle w:val="Hyperlink"/>
          </w:rPr>
          <w:t>Shuffle</w:t>
        </w:r>
        <w:proofErr w:type="spellEnd"/>
        <w:r w:rsidR="00695448" w:rsidRPr="0047377E">
          <w:rPr>
            <w:rStyle w:val="Hyperlink"/>
          </w:rPr>
          <w:t xml:space="preserve"> /</w:t>
        </w:r>
        <w:proofErr w:type="gramEnd"/>
        <w:r w:rsidR="00695448" w:rsidRPr="0047377E">
          <w:rPr>
            <w:rStyle w:val="Hyperlink"/>
          </w:rPr>
          <w:t xml:space="preserve"> </w:t>
        </w:r>
        <w:proofErr w:type="spellStart"/>
        <w:r w:rsidR="00695448" w:rsidRPr="0047377E">
          <w:rPr>
            <w:rStyle w:val="Hyperlink"/>
          </w:rPr>
          <w:t>Randomize</w:t>
        </w:r>
        <w:proofErr w:type="spellEnd"/>
        <w:r w:rsidR="00695448" w:rsidRPr="0047377E">
          <w:rPr>
            <w:rStyle w:val="Hyperlink"/>
          </w:rPr>
          <w:t xml:space="preserve"> </w:t>
        </w:r>
        <w:proofErr w:type="spellStart"/>
        <w:r w:rsidR="00695448" w:rsidRPr="0047377E">
          <w:rPr>
            <w:rStyle w:val="Hyperlink"/>
          </w:rPr>
          <w:t>Any</w:t>
        </w:r>
        <w:proofErr w:type="spellEnd"/>
        <w:r w:rsidR="00695448" w:rsidRPr="0047377E">
          <w:rPr>
            <w:rStyle w:val="Hyperlink"/>
          </w:rPr>
          <w:t xml:space="preserve"> List</w:t>
        </w:r>
      </w:hyperlink>
    </w:p>
    <w:p w14:paraId="426DC52B" w14:textId="5F9C3B47" w:rsidR="00574721" w:rsidRDefault="00574721" w:rsidP="00574721">
      <w:pPr>
        <w:numPr>
          <w:ilvl w:val="0"/>
          <w:numId w:val="15"/>
        </w:numPr>
      </w:pPr>
      <w:r w:rsidRPr="00574721">
        <w:t>Maak een screenshot van de uitslag en sla deze op in het woningdossier.</w:t>
      </w:r>
    </w:p>
    <w:p w14:paraId="37622D0A" w14:textId="77777777" w:rsidR="00161570" w:rsidRPr="002A1449" w:rsidRDefault="00161570" w:rsidP="00161570">
      <w:pPr>
        <w:ind w:left="720"/>
      </w:pPr>
    </w:p>
    <w:p w14:paraId="0831DE7D" w14:textId="0DCCD28E" w:rsidR="00574721" w:rsidRPr="00574721" w:rsidRDefault="00695448" w:rsidP="00695448">
      <w:pPr>
        <w:pStyle w:val="Kop2"/>
      </w:pPr>
      <w:bookmarkStart w:id="16" w:name="_Toc204344752"/>
      <w:r>
        <w:lastRenderedPageBreak/>
        <w:t>5</w:t>
      </w:r>
      <w:r w:rsidR="00574721" w:rsidRPr="00574721">
        <w:t>.3 Bezichtigen</w:t>
      </w:r>
      <w:bookmarkEnd w:id="16"/>
    </w:p>
    <w:p w14:paraId="0F9711A8" w14:textId="77777777" w:rsidR="00AB0C39" w:rsidRDefault="00574721" w:rsidP="00AB0C39">
      <w:r w:rsidRPr="00574721">
        <w:t>De kandidat</w:t>
      </w:r>
      <w:r w:rsidR="00AB0C39">
        <w:t>en</w:t>
      </w:r>
      <w:r w:rsidRPr="00574721">
        <w:t xml:space="preserve"> die als eerste uit de loting kom</w:t>
      </w:r>
      <w:r w:rsidR="00AB0C39">
        <w:t>en,</w:t>
      </w:r>
      <w:r w:rsidRPr="00574721">
        <w:t xml:space="preserve"> word</w:t>
      </w:r>
      <w:r w:rsidR="00AB0C39">
        <w:t>en</w:t>
      </w:r>
      <w:r w:rsidRPr="00574721">
        <w:t xml:space="preserve"> uitgenodigd voor een bezichtiging van de betreffende woning.</w:t>
      </w:r>
    </w:p>
    <w:p w14:paraId="6D737BFF" w14:textId="571E5310" w:rsidR="00574721" w:rsidRPr="002A1449" w:rsidRDefault="00574721" w:rsidP="00574721">
      <w:r w:rsidRPr="00574721">
        <w:t>Informeer de RGS-partner tijdig over de geplande bezichtiging, zodat zij</w:t>
      </w:r>
      <w:r w:rsidR="00AB0C39">
        <w:t xml:space="preserve"> op de hoogte zijn in verband met de lopende werkzaamheden. Zij kunnen dan ook zorgen dat de woning op dat moment toegankelijk en schoon is. </w:t>
      </w:r>
    </w:p>
    <w:p w14:paraId="0268D31A" w14:textId="3B4536D7" w:rsidR="00574721" w:rsidRPr="00574721" w:rsidRDefault="00695448" w:rsidP="00695448">
      <w:pPr>
        <w:pStyle w:val="Kop2"/>
      </w:pPr>
      <w:bookmarkStart w:id="17" w:name="_Toc204344753"/>
      <w:r>
        <w:t>5</w:t>
      </w:r>
      <w:r w:rsidR="00574721" w:rsidRPr="00574721">
        <w:t>.4 Screening van Kandidaten</w:t>
      </w:r>
      <w:bookmarkEnd w:id="17"/>
    </w:p>
    <w:p w14:paraId="0A773F2D" w14:textId="77777777" w:rsidR="00574721" w:rsidRPr="00574721" w:rsidRDefault="00574721" w:rsidP="00574721">
      <w:r w:rsidRPr="00574721">
        <w:t>De screening is grotendeels gelijk aan die van reguliere verhuur, met enkele uitzonderingen:</w:t>
      </w:r>
    </w:p>
    <w:p w14:paraId="23EEEAA1" w14:textId="4C68A017" w:rsidR="00574721" w:rsidRDefault="00574721" w:rsidP="00574721">
      <w:pPr>
        <w:rPr>
          <w:b/>
          <w:bCs/>
        </w:rPr>
      </w:pPr>
      <w:r>
        <w:rPr>
          <w:b/>
          <w:bCs/>
        </w:rPr>
        <w:t>Voorovereenkomst</w:t>
      </w:r>
    </w:p>
    <w:p w14:paraId="64ADB5EF" w14:textId="52EB6C24" w:rsidR="00574721" w:rsidRPr="00696355" w:rsidRDefault="00574721" w:rsidP="00574721">
      <w:pPr>
        <w:pStyle w:val="Lijstalinea"/>
        <w:numPr>
          <w:ilvl w:val="0"/>
          <w:numId w:val="21"/>
        </w:numPr>
        <w:rPr>
          <w:b/>
          <w:bCs/>
        </w:rPr>
      </w:pPr>
      <w:r>
        <w:t xml:space="preserve">Vraag de kandidaten vooraf de voorovereenkomst in te vullen en aan te leveren bij de </w:t>
      </w:r>
      <w:r w:rsidR="00696355">
        <w:t xml:space="preserve">rest van de documenten. </w:t>
      </w:r>
      <w:r w:rsidR="00AB0C39">
        <w:t xml:space="preserve"> </w:t>
      </w:r>
      <w:r w:rsidR="00AB0C39" w:rsidRPr="00574721">
        <w:t>Deze is beschikbaar op SharePoint</w:t>
      </w:r>
      <w:r w:rsidR="008D1218">
        <w:t>.</w:t>
      </w:r>
      <w:r w:rsidR="008D1218" w:rsidRPr="00696355">
        <w:rPr>
          <w:b/>
          <w:bCs/>
        </w:rPr>
        <w:t xml:space="preserve"> </w:t>
      </w:r>
    </w:p>
    <w:p w14:paraId="1BBF53B4" w14:textId="240165DE" w:rsidR="00574721" w:rsidRPr="00574721" w:rsidRDefault="00574721" w:rsidP="00574721">
      <w:pPr>
        <w:rPr>
          <w:b/>
          <w:bCs/>
        </w:rPr>
      </w:pPr>
      <w:r w:rsidRPr="00574721">
        <w:rPr>
          <w:b/>
          <w:bCs/>
        </w:rPr>
        <w:t>Kamerindeling</w:t>
      </w:r>
    </w:p>
    <w:p w14:paraId="15FAED43" w14:textId="77777777" w:rsidR="00574721" w:rsidRPr="00574721" w:rsidRDefault="00574721" w:rsidP="00574721">
      <w:pPr>
        <w:numPr>
          <w:ilvl w:val="0"/>
          <w:numId w:val="17"/>
        </w:numPr>
      </w:pPr>
      <w:r w:rsidRPr="00574721">
        <w:t>Vraag de kandidaten vooraf om hun voorkeur voor kamerindeling door te geven.</w:t>
      </w:r>
    </w:p>
    <w:p w14:paraId="566CD581" w14:textId="582B53C1" w:rsidR="00574721" w:rsidRPr="00574721" w:rsidRDefault="00574721" w:rsidP="00574721">
      <w:pPr>
        <w:numPr>
          <w:ilvl w:val="0"/>
          <w:numId w:val="17"/>
        </w:numPr>
      </w:pPr>
      <w:r w:rsidRPr="00574721">
        <w:t xml:space="preserve">De kamernummers </w:t>
      </w:r>
      <w:r w:rsidR="00AB0C39">
        <w:t xml:space="preserve">zijn altijd als volgt: </w:t>
      </w:r>
      <w:r w:rsidRPr="00574721">
        <w:t>K1 voorzijde</w:t>
      </w:r>
      <w:r w:rsidR="00AB0C39">
        <w:t xml:space="preserve"> </w:t>
      </w:r>
      <w:proofErr w:type="gramStart"/>
      <w:r w:rsidR="00AB0C39">
        <w:t xml:space="preserve">- </w:t>
      </w:r>
      <w:r w:rsidRPr="00574721">
        <w:t>,</w:t>
      </w:r>
      <w:proofErr w:type="gramEnd"/>
      <w:r w:rsidRPr="00574721">
        <w:t xml:space="preserve"> K2 achterzijde</w:t>
      </w:r>
      <w:r w:rsidR="00AB0C39">
        <w:t xml:space="preserve"> woning.</w:t>
      </w:r>
    </w:p>
    <w:p w14:paraId="284793DD" w14:textId="77777777" w:rsidR="00574721" w:rsidRPr="00574721" w:rsidRDefault="00574721" w:rsidP="00574721">
      <w:pPr>
        <w:rPr>
          <w:b/>
          <w:bCs/>
        </w:rPr>
      </w:pPr>
      <w:r w:rsidRPr="00574721">
        <w:rPr>
          <w:b/>
          <w:bCs/>
        </w:rPr>
        <w:t>IRF (Inkomensregistratieformulier)</w:t>
      </w:r>
    </w:p>
    <w:p w14:paraId="5D0046EC" w14:textId="77777777" w:rsidR="00574721" w:rsidRPr="00574721" w:rsidRDefault="00574721" w:rsidP="00574721">
      <w:pPr>
        <w:numPr>
          <w:ilvl w:val="0"/>
          <w:numId w:val="18"/>
        </w:numPr>
      </w:pPr>
      <w:r w:rsidRPr="00574721">
        <w:t>Voor elke kamer stel je een aparte IRF op, met vermelding van het kamernummer.</w:t>
      </w:r>
    </w:p>
    <w:p w14:paraId="6EADAA11" w14:textId="77777777" w:rsidR="00574721" w:rsidRPr="00574721" w:rsidRDefault="00574721" w:rsidP="00574721">
      <w:pPr>
        <w:numPr>
          <w:ilvl w:val="0"/>
          <w:numId w:val="18"/>
        </w:numPr>
      </w:pPr>
      <w:r w:rsidRPr="00574721">
        <w:t>Gebruik altijd de inkomensverklaring van de woningzoekende, ook als de loonstroken beter lijken te passen. Verwijder de loonstroken na controle.</w:t>
      </w:r>
    </w:p>
    <w:p w14:paraId="683853BE" w14:textId="1150414C" w:rsidR="00D836E1" w:rsidRDefault="00574721" w:rsidP="00574721">
      <w:pPr>
        <w:numPr>
          <w:ilvl w:val="0"/>
          <w:numId w:val="18"/>
        </w:numPr>
        <w:rPr>
          <w:b/>
          <w:bCs/>
        </w:rPr>
      </w:pPr>
      <w:r w:rsidRPr="00574721">
        <w:t>Let op: woningdelen valt buiten de huisvestingsverordening. </w:t>
      </w:r>
      <w:r w:rsidRPr="00574721">
        <w:rPr>
          <w:b/>
          <w:bCs/>
        </w:rPr>
        <w:t>Passend toewijzen is niet van toepassing</w:t>
      </w:r>
      <w:r w:rsidRPr="00574721">
        <w:t>, maar de inkomensvoorwaarden zoals vermeld op de website blijven leidend</w:t>
      </w:r>
      <w:r w:rsidRPr="00574721">
        <w:rPr>
          <w:b/>
          <w:bCs/>
        </w:rPr>
        <w:t>.</w:t>
      </w:r>
    </w:p>
    <w:p w14:paraId="54AAE125" w14:textId="1CE824DF" w:rsidR="0023095C" w:rsidRDefault="0023095C" w:rsidP="0023095C">
      <w:pPr>
        <w:pStyle w:val="Kop2"/>
      </w:pPr>
      <w:bookmarkStart w:id="18" w:name="_Toc204344754"/>
      <w:proofErr w:type="gramStart"/>
      <w:r>
        <w:t>5.5  Overnames</w:t>
      </w:r>
      <w:proofErr w:type="gramEnd"/>
      <w:r>
        <w:t xml:space="preserve"> en sleuteloverdracht plannen</w:t>
      </w:r>
      <w:bookmarkEnd w:id="18"/>
    </w:p>
    <w:p w14:paraId="11640977" w14:textId="2F3B9AD7" w:rsidR="0023095C" w:rsidRDefault="0023095C" w:rsidP="0023095C">
      <w:r>
        <w:t xml:space="preserve">Als de gegevens van beide huurders akkoord zijn laat je hen de overnames definitief regelen en vastleggen via het overnameformulier. </w:t>
      </w:r>
    </w:p>
    <w:p w14:paraId="278E510B" w14:textId="77777777" w:rsidR="00AE6E12" w:rsidRDefault="0023095C" w:rsidP="00EF1081">
      <w:r>
        <w:t>Zodra de overnames zijn geregeld plan je een afspraak voor de sleuteloverdracht met de nieuwe huurders.</w:t>
      </w:r>
    </w:p>
    <w:p w14:paraId="279DBDAE" w14:textId="19C7CC05" w:rsidR="002A1449" w:rsidRDefault="002A1449" w:rsidP="00EF1081"/>
    <w:p w14:paraId="504C21CA" w14:textId="69828903" w:rsidR="00696355" w:rsidRPr="00696355" w:rsidRDefault="00AB0C39" w:rsidP="00AB0C39">
      <w:pPr>
        <w:pStyle w:val="Kop1"/>
      </w:pPr>
      <w:bookmarkStart w:id="19" w:name="_Toc204344755"/>
      <w:r>
        <w:t>6</w:t>
      </w:r>
      <w:r w:rsidR="00696355" w:rsidRPr="00696355">
        <w:t>. Voorbereiding in Tobias voor Contractopstelling</w:t>
      </w:r>
      <w:bookmarkEnd w:id="19"/>
    </w:p>
    <w:p w14:paraId="13B9182E" w14:textId="0217C8CE" w:rsidR="00696355" w:rsidRPr="00696355" w:rsidRDefault="00696355" w:rsidP="00696355">
      <w:r w:rsidRPr="00696355">
        <w:t>Om huurovereenkomsten op te kunnen stellen, moeten er diverse gegevens worden ingevoerd in Tobias. Op basis van de nieuwe plattegrond</w:t>
      </w:r>
      <w:r w:rsidR="00AB0C39">
        <w:t xml:space="preserve"> (schets)</w:t>
      </w:r>
      <w:r w:rsidRPr="00696355">
        <w:t xml:space="preserve">, die door de aannemer wordt aangeleverd aan de technisch beheerder, voeren </w:t>
      </w:r>
      <w:r w:rsidR="008B1057">
        <w:t xml:space="preserve">onderhoudsanalist en medewerker </w:t>
      </w:r>
      <w:proofErr w:type="spellStart"/>
      <w:r w:rsidR="008B1057">
        <w:t>huuradministratie</w:t>
      </w:r>
      <w:proofErr w:type="spellEnd"/>
      <w:r w:rsidRPr="00696355">
        <w:t xml:space="preserve"> de volgende stappen uit:</w:t>
      </w:r>
    </w:p>
    <w:p w14:paraId="3EE14F5D" w14:textId="360F74C9" w:rsidR="00696355" w:rsidRPr="00696355" w:rsidRDefault="00696355" w:rsidP="00696355">
      <w:pPr>
        <w:numPr>
          <w:ilvl w:val="0"/>
          <w:numId w:val="22"/>
        </w:numPr>
      </w:pPr>
      <w:r w:rsidRPr="00696355">
        <w:rPr>
          <w:b/>
          <w:bCs/>
        </w:rPr>
        <w:t>Vastgoed opvoeren</w:t>
      </w:r>
      <w:r w:rsidR="001E51B9">
        <w:rPr>
          <w:b/>
          <w:bCs/>
        </w:rPr>
        <w:t xml:space="preserve"> en v</w:t>
      </w:r>
      <w:r w:rsidR="001E51B9" w:rsidRPr="00696355">
        <w:rPr>
          <w:b/>
          <w:bCs/>
        </w:rPr>
        <w:t>erhuureenheden aanmaken</w:t>
      </w:r>
      <w:r w:rsidRPr="00696355">
        <w:rPr>
          <w:b/>
          <w:bCs/>
        </w:rPr>
        <w:t xml:space="preserve"> in Tobias</w:t>
      </w:r>
      <w:r w:rsidRPr="00696355">
        <w:t> – </w:t>
      </w:r>
      <w:r w:rsidR="008B1057">
        <w:t>onderhoudsanalist</w:t>
      </w:r>
      <w:r w:rsidR="001E51B9">
        <w:rPr>
          <w:i/>
          <w:iCs/>
        </w:rPr>
        <w:t xml:space="preserve"> </w:t>
      </w:r>
      <w:proofErr w:type="gramStart"/>
      <w:r w:rsidR="001E51B9">
        <w:rPr>
          <w:i/>
          <w:iCs/>
        </w:rPr>
        <w:t xml:space="preserve">&amp; </w:t>
      </w:r>
      <w:r w:rsidR="003D3223">
        <w:rPr>
          <w:i/>
          <w:iCs/>
        </w:rPr>
        <w:t xml:space="preserve"> </w:t>
      </w:r>
      <w:proofErr w:type="spellStart"/>
      <w:r w:rsidR="003D3223">
        <w:rPr>
          <w:i/>
          <w:iCs/>
        </w:rPr>
        <w:t>huuradministratie</w:t>
      </w:r>
      <w:proofErr w:type="spellEnd"/>
      <w:proofErr w:type="gramEnd"/>
    </w:p>
    <w:p w14:paraId="63FDE5A4" w14:textId="6C68A971" w:rsidR="008B1057" w:rsidRPr="008B1057" w:rsidRDefault="001E51B9" w:rsidP="00071751">
      <w:pPr>
        <w:numPr>
          <w:ilvl w:val="0"/>
          <w:numId w:val="22"/>
        </w:numPr>
      </w:pPr>
      <w:r w:rsidRPr="008B1057">
        <w:rPr>
          <w:b/>
          <w:bCs/>
        </w:rPr>
        <w:lastRenderedPageBreak/>
        <w:t xml:space="preserve">Definitieve plattegrond tekenen </w:t>
      </w:r>
      <w:r w:rsidRPr="00696355">
        <w:t>– </w:t>
      </w:r>
      <w:r w:rsidR="008B1057">
        <w:rPr>
          <w:i/>
          <w:iCs/>
        </w:rPr>
        <w:t>Onderhoudsanalist</w:t>
      </w:r>
    </w:p>
    <w:p w14:paraId="13B965C4" w14:textId="215F9615" w:rsidR="00696355" w:rsidRPr="00696355" w:rsidRDefault="00696355" w:rsidP="00071751">
      <w:pPr>
        <w:numPr>
          <w:ilvl w:val="0"/>
          <w:numId w:val="22"/>
        </w:numPr>
      </w:pPr>
      <w:r w:rsidRPr="008B1057">
        <w:rPr>
          <w:b/>
          <w:bCs/>
        </w:rPr>
        <w:t>WWS-punten berekenen en maximale huurprijs bepalen</w:t>
      </w:r>
      <w:r w:rsidRPr="00696355">
        <w:t> – </w:t>
      </w:r>
      <w:r w:rsidR="008B1057">
        <w:rPr>
          <w:i/>
          <w:iCs/>
        </w:rPr>
        <w:t>Onderhoudsanalist</w:t>
      </w:r>
    </w:p>
    <w:p w14:paraId="72A0D4D3" w14:textId="792F8A6F" w:rsidR="00696355" w:rsidRDefault="00696355" w:rsidP="00696355">
      <w:pPr>
        <w:numPr>
          <w:ilvl w:val="0"/>
          <w:numId w:val="22"/>
        </w:numPr>
      </w:pPr>
      <w:r w:rsidRPr="00696355">
        <w:rPr>
          <w:b/>
          <w:bCs/>
        </w:rPr>
        <w:t>Definitieve huurprijs en servicefonds koppelen aan VHE</w:t>
      </w:r>
      <w:r w:rsidRPr="00696355">
        <w:t> – </w:t>
      </w:r>
      <w:r w:rsidR="003D3223">
        <w:rPr>
          <w:i/>
          <w:iCs/>
        </w:rPr>
        <w:t>huuradministratie</w:t>
      </w:r>
    </w:p>
    <w:p w14:paraId="7B66B83A" w14:textId="77777777" w:rsidR="002A1449" w:rsidRPr="00696355" w:rsidRDefault="002A1449" w:rsidP="002A1449">
      <w:pPr>
        <w:ind w:left="720"/>
      </w:pPr>
    </w:p>
    <w:p w14:paraId="1F119179" w14:textId="64926BC2" w:rsidR="00696355" w:rsidRPr="00696355" w:rsidRDefault="00AB0C39" w:rsidP="00AB0C39">
      <w:pPr>
        <w:pStyle w:val="Kop2"/>
      </w:pPr>
      <w:bookmarkStart w:id="20" w:name="_Toc204344756"/>
      <w:r>
        <w:t>6</w:t>
      </w:r>
      <w:r w:rsidR="00696355" w:rsidRPr="00696355">
        <w:t xml:space="preserve">.1 </w:t>
      </w:r>
      <w:r w:rsidR="001E51B9">
        <w:t>Vastgoed en v</w:t>
      </w:r>
      <w:r w:rsidR="00696355" w:rsidRPr="00696355">
        <w:t>erhuureenheden aanmaken in Tobias</w:t>
      </w:r>
      <w:bookmarkEnd w:id="20"/>
    </w:p>
    <w:p w14:paraId="00069B50" w14:textId="016DE94B" w:rsidR="00696355" w:rsidRDefault="00B73D0B" w:rsidP="00696355">
      <w:r>
        <w:t>Onderhoudsanalist</w:t>
      </w:r>
      <w:r w:rsidR="001E51B9">
        <w:t xml:space="preserve"> maakt per kamer een </w:t>
      </w:r>
      <w:r w:rsidR="004B2387">
        <w:t>nieuw</w:t>
      </w:r>
      <w:r w:rsidR="001E51B9">
        <w:t xml:space="preserve"> vastgoed aan</w:t>
      </w:r>
      <w:r w:rsidR="004B2387">
        <w:t>.</w:t>
      </w:r>
      <w:r w:rsidR="00E941B0">
        <w:t xml:space="preserve"> Huuradministratie </w:t>
      </w:r>
      <w:r w:rsidR="004B2387">
        <w:t>koppelt vervolgens de</w:t>
      </w:r>
      <w:r w:rsidR="00696355" w:rsidRPr="00696355">
        <w:t xml:space="preserve"> verhuureenheden aan </w:t>
      </w:r>
      <w:r w:rsidR="004B2387">
        <w:t>het vastgoed</w:t>
      </w:r>
      <w:r w:rsidR="00696355" w:rsidRPr="00696355">
        <w:t xml:space="preserve">. </w:t>
      </w:r>
      <w:r w:rsidR="004B2387">
        <w:t xml:space="preserve"> </w:t>
      </w:r>
      <w:r w:rsidR="00E941B0">
        <w:t xml:space="preserve">Huuradministratie </w:t>
      </w:r>
      <w:r w:rsidR="004B2387">
        <w:t xml:space="preserve">krijgt van </w:t>
      </w:r>
      <w:r w:rsidR="007567FA">
        <w:t>onderhoudsanalist</w:t>
      </w:r>
      <w:r w:rsidR="004B2387">
        <w:t xml:space="preserve"> een mail en voert deze nu eerder in het proces op zodat deze tijdig klaar staan voor verhuur. </w:t>
      </w:r>
      <w:r w:rsidR="00696355" w:rsidRPr="00696355">
        <w:t>Deze zijn essentieel om later het huurcontract te kunnen koppelen aan de juiste kamer.</w:t>
      </w:r>
    </w:p>
    <w:p w14:paraId="285F3CBB" w14:textId="709B9B57" w:rsidR="00696355" w:rsidRPr="00696355" w:rsidRDefault="00F41AB7" w:rsidP="00696355">
      <w:r>
        <w:t xml:space="preserve">Huuradministratie </w:t>
      </w:r>
      <w:r w:rsidR="001E51B9">
        <w:t xml:space="preserve">zorgt er </w:t>
      </w:r>
      <w:r w:rsidR="003D3223">
        <w:t>ook</w:t>
      </w:r>
      <w:r w:rsidR="001E51B9">
        <w:t xml:space="preserve"> voor dat de hoofdeenheid een einddatum krijgt</w:t>
      </w:r>
      <w:r w:rsidR="007567FA">
        <w:rPr>
          <w:rStyle w:val="Voetnootmarkering"/>
        </w:rPr>
        <w:footnoteReference w:id="3"/>
      </w:r>
      <w:r w:rsidR="004B2387">
        <w:t>. Dit is van belang voor de verantwoording van de leegstand.</w:t>
      </w:r>
    </w:p>
    <w:p w14:paraId="68A990BD" w14:textId="124FFBE2" w:rsidR="00696355" w:rsidRPr="00696355" w:rsidRDefault="00AB0C39" w:rsidP="00AB0C39">
      <w:pPr>
        <w:pStyle w:val="Kop2"/>
      </w:pPr>
      <w:bookmarkStart w:id="21" w:name="_Toc204344757"/>
      <w:r>
        <w:t>6</w:t>
      </w:r>
      <w:r w:rsidR="00696355" w:rsidRPr="00696355">
        <w:t>.2 Plattegrond</w:t>
      </w:r>
      <w:bookmarkEnd w:id="21"/>
    </w:p>
    <w:p w14:paraId="67DD294F" w14:textId="60268E5F" w:rsidR="00696355" w:rsidRPr="00696355" w:rsidRDefault="00696355" w:rsidP="00696355">
      <w:r w:rsidRPr="00696355">
        <w:t xml:space="preserve">De definitieve plattegrond wordt </w:t>
      </w:r>
      <w:r w:rsidR="0086417C">
        <w:t>geteken</w:t>
      </w:r>
      <w:r w:rsidRPr="00696355">
        <w:t xml:space="preserve">d nadat deze is goedgekeurd door </w:t>
      </w:r>
      <w:r w:rsidR="00A918FB">
        <w:t>technisch beheerder</w:t>
      </w:r>
      <w:r w:rsidR="009A1EFB">
        <w:rPr>
          <w:rStyle w:val="Voetnootmarkering"/>
        </w:rPr>
        <w:footnoteReference w:id="4"/>
      </w:r>
      <w:r w:rsidRPr="00696355">
        <w:t xml:space="preserve"> en de RGS-partner. Vervolgens wordt deze</w:t>
      </w:r>
      <w:r w:rsidR="0086417C">
        <w:t xml:space="preserve"> door </w:t>
      </w:r>
      <w:r w:rsidR="00A918FB">
        <w:t>onderhoudsanalist</w:t>
      </w:r>
      <w:r w:rsidRPr="00696355">
        <w:t xml:space="preserve"> geüpload in de SharePoint-map</w:t>
      </w:r>
      <w:r w:rsidR="00A918FB">
        <w:t>.</w:t>
      </w:r>
      <w:r w:rsidR="00A918FB" w:rsidRPr="00696355">
        <w:t xml:space="preserve"> </w:t>
      </w:r>
      <w:r w:rsidRPr="00696355">
        <w:br/>
      </w:r>
    </w:p>
    <w:p w14:paraId="0ABBA2EF" w14:textId="3D7F0582" w:rsidR="00696355" w:rsidRPr="00696355" w:rsidRDefault="00696355" w:rsidP="00696355">
      <w:r w:rsidRPr="00696355">
        <w:rPr>
          <w:b/>
          <w:bCs/>
        </w:rPr>
        <w:t>Let op:</w:t>
      </w:r>
      <w:r w:rsidRPr="00696355">
        <w:t> </w:t>
      </w:r>
      <w:r w:rsidR="00A918FB">
        <w:t>Onderhoudsanalist</w:t>
      </w:r>
      <w:r w:rsidRPr="00696355">
        <w:t xml:space="preserve"> is de enige binnen Talis die deze tekeningen kan maken. Neem contact met haar op als de plattegrond nog niet beschikbaar is.</w:t>
      </w:r>
    </w:p>
    <w:p w14:paraId="5B6664F8" w14:textId="7E2AD73D" w:rsidR="00696355" w:rsidRPr="00696355" w:rsidRDefault="00AB0C39" w:rsidP="00AB0C39">
      <w:pPr>
        <w:pStyle w:val="Kop2"/>
      </w:pPr>
      <w:bookmarkStart w:id="22" w:name="_Toc204344758"/>
      <w:r>
        <w:t>6</w:t>
      </w:r>
      <w:r w:rsidR="00696355" w:rsidRPr="00696355">
        <w:t>.3 WWS-punten en maximale huurprijs</w:t>
      </w:r>
      <w:bookmarkEnd w:id="22"/>
    </w:p>
    <w:p w14:paraId="023C5623" w14:textId="6CB047FE" w:rsidR="00696355" w:rsidRPr="00696355" w:rsidRDefault="00696355" w:rsidP="00696355">
      <w:r w:rsidRPr="00696355">
        <w:t xml:space="preserve">Zodra de plattegrond definitief is vult </w:t>
      </w:r>
      <w:r w:rsidR="00A918FB">
        <w:t>onderhoudsanalist</w:t>
      </w:r>
      <w:r w:rsidRPr="00696355">
        <w:t xml:space="preserve"> de WWS-punten in Tobias in. De stappen zijn als volgt:</w:t>
      </w:r>
    </w:p>
    <w:p w14:paraId="5FC14099" w14:textId="77777777" w:rsidR="00696355" w:rsidRPr="00696355" w:rsidRDefault="00696355" w:rsidP="00696355">
      <w:pPr>
        <w:numPr>
          <w:ilvl w:val="0"/>
          <w:numId w:val="23"/>
        </w:numPr>
      </w:pPr>
      <w:r w:rsidRPr="00696355">
        <w:t>Zoek de VHE op in Tobias via:</w:t>
      </w:r>
      <w:r w:rsidRPr="00696355">
        <w:br/>
      </w:r>
      <w:r w:rsidRPr="00696355">
        <w:rPr>
          <w:b/>
          <w:bCs/>
        </w:rPr>
        <w:t>Module Vastgoed &gt; Adres opzoeken &gt; Woningwaardering (onder ‘Informatie’)</w:t>
      </w:r>
    </w:p>
    <w:p w14:paraId="13D81D28" w14:textId="77777777" w:rsidR="00696355" w:rsidRPr="00696355" w:rsidRDefault="00696355" w:rsidP="00696355">
      <w:pPr>
        <w:numPr>
          <w:ilvl w:val="0"/>
          <w:numId w:val="23"/>
        </w:numPr>
      </w:pPr>
      <w:r w:rsidRPr="00696355">
        <w:t>De WWS-punten bepalen de maximaal toegestane huurprijs volgens de Huurcommissie.</w:t>
      </w:r>
    </w:p>
    <w:p w14:paraId="64E33D67" w14:textId="77777777" w:rsidR="00696355" w:rsidRDefault="00696355" w:rsidP="00696355">
      <w:pPr>
        <w:numPr>
          <w:ilvl w:val="0"/>
          <w:numId w:val="23"/>
        </w:numPr>
      </w:pPr>
      <w:r w:rsidRPr="00696355">
        <w:t>Ga naar de verhuureenheid en open het tabblad </w:t>
      </w:r>
      <w:r w:rsidRPr="00696355">
        <w:rPr>
          <w:b/>
          <w:bCs/>
        </w:rPr>
        <w:t>‘Streefhuur’</w:t>
      </w:r>
      <w:r w:rsidRPr="00696355">
        <w:t>.</w:t>
      </w:r>
    </w:p>
    <w:p w14:paraId="3B10B68F" w14:textId="3A269A33" w:rsidR="0023095C" w:rsidRDefault="00696355" w:rsidP="00696355">
      <w:pPr>
        <w:numPr>
          <w:ilvl w:val="0"/>
          <w:numId w:val="23"/>
        </w:numPr>
      </w:pPr>
      <w:r w:rsidRPr="00696355">
        <w:t xml:space="preserve">Controleer of de WWS-punten en maximale huurprijs zijn ingevuld. Zo niet, dan vult </w:t>
      </w:r>
      <w:r w:rsidR="00EE5401">
        <w:t>onderhoudsanalist</w:t>
      </w:r>
      <w:r w:rsidRPr="00696355">
        <w:t xml:space="preserve"> deze in</w:t>
      </w:r>
      <w:r w:rsidR="00EE5401">
        <w:rPr>
          <w:rStyle w:val="Voetnootmarkering"/>
        </w:rPr>
        <w:footnoteReference w:id="5"/>
      </w:r>
      <w:r w:rsidRPr="00696355">
        <w:t>.</w:t>
      </w:r>
    </w:p>
    <w:p w14:paraId="78E6F933" w14:textId="4F842C0E" w:rsidR="00696355" w:rsidRPr="00696355" w:rsidRDefault="00696355" w:rsidP="00AE6E12">
      <w:r w:rsidRPr="00696355">
        <w:t>Je kunt de maximale huurprijs controleren via de Huurprijscheck voor onzelfstandige woonruimte</w:t>
      </w:r>
      <w:r w:rsidR="004B2387">
        <w:t xml:space="preserve">: </w:t>
      </w:r>
      <w:hyperlink r:id="rId17" w:history="1">
        <w:r w:rsidR="004B2387" w:rsidRPr="002C5522">
          <w:rPr>
            <w:rStyle w:val="Hyperlink"/>
          </w:rPr>
          <w:t>Huurprijscheck onzelfstandige woonruimte | Huurcommissie</w:t>
        </w:r>
      </w:hyperlink>
    </w:p>
    <w:p w14:paraId="6612FB6E" w14:textId="77777777" w:rsidR="00AE6E12" w:rsidRDefault="00AE6E12">
      <w:pPr>
        <w:rPr>
          <w:rFonts w:asciiTheme="majorHAnsi" w:eastAsiaTheme="majorEastAsia" w:hAnsiTheme="majorHAnsi" w:cstheme="majorBidi"/>
          <w:color w:val="0F4761" w:themeColor="accent1" w:themeShade="BF"/>
          <w:sz w:val="32"/>
          <w:szCs w:val="32"/>
        </w:rPr>
      </w:pPr>
      <w:bookmarkStart w:id="23" w:name="_Toc204344759"/>
      <w:r>
        <w:br w:type="page"/>
      </w:r>
    </w:p>
    <w:p w14:paraId="4FF31502" w14:textId="6D9AC8B7" w:rsidR="00696355" w:rsidRPr="00696355" w:rsidRDefault="00AB0C39" w:rsidP="00AB0C39">
      <w:pPr>
        <w:pStyle w:val="Kop2"/>
      </w:pPr>
      <w:r>
        <w:lastRenderedPageBreak/>
        <w:t>6</w:t>
      </w:r>
      <w:r w:rsidR="00696355" w:rsidRPr="00696355">
        <w:t>.4 Definitieve huurprijs</w:t>
      </w:r>
      <w:bookmarkEnd w:id="23"/>
    </w:p>
    <w:p w14:paraId="61E7DF4B" w14:textId="412ACAF5" w:rsidR="0023095C" w:rsidRDefault="00696355" w:rsidP="00696355">
      <w:pPr>
        <w:rPr>
          <w:b/>
          <w:bCs/>
        </w:rPr>
      </w:pPr>
      <w:r w:rsidRPr="00696355">
        <w:t>De definitieve huurprijs wordt berekend door de maximale huurprijs te vermenigvuldigen met 0,58</w:t>
      </w:r>
      <w:r w:rsidR="0023095C">
        <w:t xml:space="preserve"> (beleid)</w:t>
      </w:r>
      <w:r w:rsidRPr="00696355">
        <w:t>.</w:t>
      </w:r>
    </w:p>
    <w:p w14:paraId="3B79D4C1" w14:textId="6A8D6B43" w:rsidR="00696355" w:rsidRPr="00696355" w:rsidRDefault="00696355" w:rsidP="00696355">
      <w:r w:rsidRPr="00696355">
        <w:rPr>
          <w:b/>
          <w:bCs/>
        </w:rPr>
        <w:t>Voorbeeld:</w:t>
      </w:r>
      <w:r w:rsidRPr="00696355">
        <w:br/>
        <w:t>Maximale huurprijs: €793,39</w:t>
      </w:r>
      <w:r w:rsidRPr="00696355">
        <w:br/>
        <w:t>Berekening: €793,39 × 0,58 = </w:t>
      </w:r>
      <w:r w:rsidRPr="00696355">
        <w:rPr>
          <w:b/>
          <w:bCs/>
        </w:rPr>
        <w:t>€460,17</w:t>
      </w:r>
    </w:p>
    <w:p w14:paraId="659F78F5" w14:textId="77777777" w:rsidR="00B64677" w:rsidRDefault="00696355" w:rsidP="00DF0AE8">
      <w:r w:rsidRPr="00696355">
        <w:t xml:space="preserve">Deze berekende huurprijs geef je door aan </w:t>
      </w:r>
      <w:r w:rsidR="00F2797D">
        <w:t>huuradministratie</w:t>
      </w:r>
      <w:r w:rsidRPr="00696355">
        <w:t>, zodat zij deze k</w:t>
      </w:r>
      <w:r w:rsidR="00F2797D">
        <w:t>unne</w:t>
      </w:r>
      <w:r w:rsidRPr="00696355">
        <w:t>n koppelen aan de VHE</w:t>
      </w:r>
      <w:r w:rsidR="00AD230F">
        <w:t xml:space="preserve"> (als dit nog niet is gebeurd)</w:t>
      </w:r>
      <w:r w:rsidRPr="00696355">
        <w:t>. Bij het aanmaken van het contract wordt de huurprijs dan automatisch ingevuld</w:t>
      </w:r>
      <w:r w:rsidR="00447CB0">
        <w:rPr>
          <w:rStyle w:val="Voetnootmarkering"/>
        </w:rPr>
        <w:footnoteReference w:id="6"/>
      </w:r>
      <w:r w:rsidRPr="00696355">
        <w:t>.</w:t>
      </w:r>
    </w:p>
    <w:p w14:paraId="7A29A4AA" w14:textId="31F0489D" w:rsidR="00EF1081" w:rsidRDefault="00EF1081" w:rsidP="00DF0AE8"/>
    <w:p w14:paraId="30718D1F" w14:textId="78AC0430" w:rsidR="00696355" w:rsidRPr="00696355" w:rsidRDefault="00AB0C39" w:rsidP="00AB0C39">
      <w:pPr>
        <w:pStyle w:val="Kop1"/>
      </w:pPr>
      <w:bookmarkStart w:id="24" w:name="_Toc204344760"/>
      <w:r>
        <w:t>7</w:t>
      </w:r>
      <w:r w:rsidR="00696355" w:rsidRPr="00696355">
        <w:t>. Opstellen van Contracten</w:t>
      </w:r>
      <w:bookmarkEnd w:id="24"/>
    </w:p>
    <w:p w14:paraId="0F3FA406" w14:textId="77777777" w:rsidR="00696355" w:rsidRPr="00696355" w:rsidRDefault="00696355" w:rsidP="00696355">
      <w:r w:rsidRPr="00696355">
        <w:t>Zodra alle gegevens correct zijn ingevoerd in Tobias, kun je starten met het opstellen van de huurovereenkomsten.</w:t>
      </w:r>
    </w:p>
    <w:p w14:paraId="45767097" w14:textId="2A9EF815" w:rsidR="00696355" w:rsidRPr="00696355" w:rsidRDefault="00AB0C39" w:rsidP="0094749D">
      <w:pPr>
        <w:pStyle w:val="Kop2"/>
      </w:pPr>
      <w:bookmarkStart w:id="25" w:name="_Toc204344761"/>
      <w:r w:rsidRPr="00AB0C39">
        <w:rPr>
          <w:rStyle w:val="Kop2Char"/>
        </w:rPr>
        <w:t>7</w:t>
      </w:r>
      <w:r w:rsidR="00696355" w:rsidRPr="00696355">
        <w:rPr>
          <w:rStyle w:val="Kop2Char"/>
        </w:rPr>
        <w:t>.1 Voorbereiden en publiceren van de woning</w:t>
      </w:r>
      <w:bookmarkEnd w:id="25"/>
    </w:p>
    <w:p w14:paraId="464A9B09" w14:textId="776D8A48" w:rsidR="00696355" w:rsidRPr="00696355" w:rsidRDefault="00696355" w:rsidP="00696355">
      <w:pPr>
        <w:numPr>
          <w:ilvl w:val="0"/>
          <w:numId w:val="24"/>
        </w:numPr>
      </w:pPr>
      <w:r w:rsidRPr="00696355">
        <w:t>Maak per kamer</w:t>
      </w:r>
      <w:r w:rsidR="0023095C">
        <w:t xml:space="preserve"> (VHE)</w:t>
      </w:r>
      <w:r w:rsidRPr="00696355">
        <w:t xml:space="preserve"> een mutatielint aan.</w:t>
      </w:r>
    </w:p>
    <w:p w14:paraId="372A723A" w14:textId="77777777" w:rsidR="00696355" w:rsidRPr="00696355" w:rsidRDefault="00696355" w:rsidP="00696355">
      <w:pPr>
        <w:numPr>
          <w:ilvl w:val="0"/>
          <w:numId w:val="24"/>
        </w:numPr>
      </w:pPr>
      <w:r w:rsidRPr="00696355">
        <w:t>Ga naar het tabblad </w:t>
      </w:r>
      <w:r w:rsidRPr="00696355">
        <w:rPr>
          <w:b/>
          <w:bCs/>
        </w:rPr>
        <w:t>‘Nieuwe huurder’</w:t>
      </w:r>
      <w:r w:rsidRPr="00696355">
        <w:t> en bereid de publicatie voor.</w:t>
      </w:r>
    </w:p>
    <w:p w14:paraId="726CD942" w14:textId="77777777" w:rsidR="00696355" w:rsidRDefault="00696355" w:rsidP="00696355">
      <w:pPr>
        <w:numPr>
          <w:ilvl w:val="0"/>
          <w:numId w:val="24"/>
        </w:numPr>
      </w:pPr>
      <w:r w:rsidRPr="00696355">
        <w:t>Zet de woning klaar in Entree.</w:t>
      </w:r>
    </w:p>
    <w:p w14:paraId="3E3C5B13" w14:textId="2EFA2957" w:rsidR="00EF1081" w:rsidRPr="00696355" w:rsidRDefault="001D6CB5" w:rsidP="00B64677">
      <w:pPr>
        <w:pStyle w:val="Lijstalinea"/>
        <w:numPr>
          <w:ilvl w:val="0"/>
          <w:numId w:val="24"/>
        </w:numPr>
      </w:pPr>
      <w:r>
        <w:t>In</w:t>
      </w:r>
      <w:r w:rsidR="00F86F60">
        <w:t xml:space="preserve"> Entree kies je als verdeelproces ‘directe bemiddeling</w:t>
      </w:r>
      <w:proofErr w:type="gramStart"/>
      <w:r w:rsidR="00F86F60">
        <w:t xml:space="preserve">’ </w:t>
      </w:r>
      <w:r>
        <w:t xml:space="preserve"> (</w:t>
      </w:r>
      <w:proofErr w:type="gramEnd"/>
      <w:r>
        <w:t xml:space="preserve">zodat de woningzoekenden </w:t>
      </w:r>
      <w:r w:rsidR="000E66DE">
        <w:t>geïmporteerd</w:t>
      </w:r>
      <w:r>
        <w:t xml:space="preserve"> kan worden en de verantwoording</w:t>
      </w:r>
      <w:r w:rsidR="000E66DE">
        <w:t xml:space="preserve"> is geregeld).</w:t>
      </w:r>
    </w:p>
    <w:p w14:paraId="71893B3C" w14:textId="0A0EF259" w:rsidR="00696355" w:rsidRPr="00696355" w:rsidRDefault="00AB0C39" w:rsidP="00AB0C39">
      <w:pPr>
        <w:pStyle w:val="Kop2"/>
      </w:pPr>
      <w:bookmarkStart w:id="26" w:name="_Toc204344762"/>
      <w:r>
        <w:t>7</w:t>
      </w:r>
      <w:r w:rsidR="00696355" w:rsidRPr="00696355">
        <w:t>.2 Klanten labelen in Entree</w:t>
      </w:r>
      <w:r w:rsidR="002C5522">
        <w:t xml:space="preserve"> en importeren</w:t>
      </w:r>
      <w:bookmarkEnd w:id="26"/>
    </w:p>
    <w:p w14:paraId="2BE1FAA7" w14:textId="77777777" w:rsidR="00696355" w:rsidRPr="00696355" w:rsidRDefault="00696355" w:rsidP="00696355">
      <w:pPr>
        <w:numPr>
          <w:ilvl w:val="0"/>
          <w:numId w:val="25"/>
        </w:numPr>
      </w:pPr>
      <w:r w:rsidRPr="00696355">
        <w:t>Zoek de woningzoekenden op via hun klantnummer.</w:t>
      </w:r>
    </w:p>
    <w:p w14:paraId="1759AC71" w14:textId="77777777" w:rsidR="00696355" w:rsidRPr="00696355" w:rsidRDefault="00696355" w:rsidP="00696355">
      <w:pPr>
        <w:numPr>
          <w:ilvl w:val="0"/>
          <w:numId w:val="25"/>
        </w:numPr>
      </w:pPr>
      <w:r w:rsidRPr="00696355">
        <w:t xml:space="preserve">Geef </w:t>
      </w:r>
      <w:proofErr w:type="gramStart"/>
      <w:r w:rsidRPr="00696355">
        <w:t>hen</w:t>
      </w:r>
      <w:proofErr w:type="gramEnd"/>
      <w:r w:rsidRPr="00696355">
        <w:t xml:space="preserve"> het label </w:t>
      </w:r>
      <w:r w:rsidRPr="00696355">
        <w:rPr>
          <w:b/>
          <w:bCs/>
        </w:rPr>
        <w:t>‘woningdelen’</w:t>
      </w:r>
      <w:r w:rsidRPr="00696355">
        <w:t>.</w:t>
      </w:r>
    </w:p>
    <w:p w14:paraId="35D68382" w14:textId="46F78D2F" w:rsidR="00DA204C" w:rsidRPr="00696355" w:rsidRDefault="00696355" w:rsidP="00DA204C">
      <w:pPr>
        <w:numPr>
          <w:ilvl w:val="0"/>
          <w:numId w:val="25"/>
        </w:numPr>
      </w:pPr>
      <w:r w:rsidRPr="00696355">
        <w:t xml:space="preserve">Koppel vervolgens het klantnummer aan de </w:t>
      </w:r>
      <w:proofErr w:type="spellStart"/>
      <w:r w:rsidRPr="00696355">
        <w:t>leeggemelde</w:t>
      </w:r>
      <w:proofErr w:type="spellEnd"/>
      <w:r w:rsidRPr="00696355">
        <w:t xml:space="preserve"> woning en importeer deze naar Tobias om het contract aan te maken.</w:t>
      </w:r>
    </w:p>
    <w:p w14:paraId="0C63E7B8" w14:textId="70AF7603" w:rsidR="00696355" w:rsidRPr="00696355" w:rsidRDefault="00AB0C39" w:rsidP="00AB0C39">
      <w:pPr>
        <w:pStyle w:val="Kop2"/>
      </w:pPr>
      <w:bookmarkStart w:id="27" w:name="_Toc204344763"/>
      <w:r>
        <w:t>7</w:t>
      </w:r>
      <w:r w:rsidR="00696355" w:rsidRPr="00696355">
        <w:t>.3 Contractvorm</w:t>
      </w:r>
      <w:bookmarkEnd w:id="27"/>
    </w:p>
    <w:p w14:paraId="3C61A632" w14:textId="4E10C96B" w:rsidR="00DA204C" w:rsidRDefault="00696355" w:rsidP="00DA204C">
      <w:r w:rsidRPr="00696355">
        <w:t>Bij het aanmaken van het contract volg je de reguliere werkwijze, met uitzondering van het contracttype</w:t>
      </w:r>
      <w:r w:rsidR="002C5522">
        <w:t xml:space="preserve">.  </w:t>
      </w:r>
      <w:r w:rsidRPr="00696355">
        <w:t>Kies het contracttype dat specifiek bedoeld is voor woningdelen.</w:t>
      </w:r>
    </w:p>
    <w:p w14:paraId="456F192B" w14:textId="65D5210C" w:rsidR="00696355" w:rsidRPr="00696355" w:rsidRDefault="00AB0C39" w:rsidP="00AB0C39">
      <w:pPr>
        <w:pStyle w:val="Kop1"/>
      </w:pPr>
      <w:bookmarkStart w:id="28" w:name="_Toc204344764"/>
      <w:r>
        <w:lastRenderedPageBreak/>
        <w:t>8</w:t>
      </w:r>
      <w:r w:rsidR="00696355" w:rsidRPr="00696355">
        <w:t>. Sleuteloverdracht</w:t>
      </w:r>
      <w:bookmarkEnd w:id="28"/>
    </w:p>
    <w:p w14:paraId="52256C73" w14:textId="77777777" w:rsidR="00696355" w:rsidRPr="00696355" w:rsidRDefault="00696355" w:rsidP="00696355">
      <w:r w:rsidRPr="00696355">
        <w:t>Wanneer de woning gereed is voor verhuur, volg je de standaardprocedure voor sleuteloverdracht:</w:t>
      </w:r>
    </w:p>
    <w:p w14:paraId="00BE4BDA" w14:textId="77777777" w:rsidR="00696355" w:rsidRPr="00696355" w:rsidRDefault="00696355" w:rsidP="00696355">
      <w:pPr>
        <w:numPr>
          <w:ilvl w:val="0"/>
          <w:numId w:val="26"/>
        </w:numPr>
      </w:pPr>
      <w:r w:rsidRPr="00696355">
        <w:t>Controleer of elke slaapkamer voorzien is van een slot met drie sleutels.</w:t>
      </w:r>
    </w:p>
    <w:p w14:paraId="3D386E59" w14:textId="123E9CE0" w:rsidR="00696355" w:rsidRPr="00696355" w:rsidRDefault="00696355" w:rsidP="00696355">
      <w:pPr>
        <w:numPr>
          <w:ilvl w:val="0"/>
          <w:numId w:val="26"/>
        </w:numPr>
      </w:pPr>
      <w:r>
        <w:t>Voer</w:t>
      </w:r>
      <w:r w:rsidRPr="00696355">
        <w:t xml:space="preserve"> per kamer een </w:t>
      </w:r>
      <w:r>
        <w:t>opleverinspectie uit</w:t>
      </w:r>
      <w:r w:rsidRPr="00696355">
        <w:t xml:space="preserve"> en laat deze ondertekenen.</w:t>
      </w:r>
    </w:p>
    <w:p w14:paraId="520BCBFD" w14:textId="77777777" w:rsidR="002F7667" w:rsidRDefault="00696355" w:rsidP="00AB0C39">
      <w:pPr>
        <w:numPr>
          <w:ilvl w:val="0"/>
          <w:numId w:val="26"/>
        </w:numPr>
      </w:pPr>
      <w:r w:rsidRPr="00696355">
        <w:t>Informeer de huurder over de procedure bij opzegging door één van de bewoners</w:t>
      </w:r>
      <w:r w:rsidR="00965D89">
        <w:t xml:space="preserve"> (zie onderstaand coöptatieproces).</w:t>
      </w:r>
    </w:p>
    <w:p w14:paraId="11974EBE" w14:textId="299D83BA" w:rsidR="00EF1081" w:rsidRPr="00DA204C" w:rsidRDefault="00EF1081" w:rsidP="002F7667"/>
    <w:p w14:paraId="20B3E503" w14:textId="74B47E4D" w:rsidR="00696355" w:rsidRPr="00AB0C39" w:rsidRDefault="00AB0C39" w:rsidP="00AB0C39">
      <w:pPr>
        <w:pStyle w:val="Kop1"/>
        <w:rPr>
          <w:b/>
          <w:bCs/>
        </w:rPr>
      </w:pPr>
      <w:bookmarkStart w:id="29" w:name="_Toc204344765"/>
      <w:r>
        <w:t>9</w:t>
      </w:r>
      <w:r w:rsidR="00696355" w:rsidRPr="00696355">
        <w:t>. Gedeeltelijke Huuropzegging (Coöptatieproces)</w:t>
      </w:r>
      <w:bookmarkEnd w:id="29"/>
    </w:p>
    <w:p w14:paraId="306557DE" w14:textId="77777777" w:rsidR="00696355" w:rsidRPr="00696355" w:rsidRDefault="00696355" w:rsidP="00696355">
      <w:r w:rsidRPr="00696355">
        <w:t>In de huurovereenkomst is vastgelegd dat wanneer één van de twee huurders opzegt, de achterblijvende huurder één maand de tijd krijgt om zelf een nieuwe medebewoner voor te dragen. Deze kandidaat moet voldoen aan de volgende voorwaarden:</w:t>
      </w:r>
    </w:p>
    <w:p w14:paraId="3AE8A6D5" w14:textId="77777777" w:rsidR="00696355" w:rsidRPr="00696355" w:rsidRDefault="00696355" w:rsidP="00696355">
      <w:pPr>
        <w:numPr>
          <w:ilvl w:val="0"/>
          <w:numId w:val="27"/>
        </w:numPr>
      </w:pPr>
      <w:r w:rsidRPr="00696355">
        <w:t>Voldoet aan de inkomensvoorwaarden voor woningdelen</w:t>
      </w:r>
    </w:p>
    <w:p w14:paraId="0A55024A" w14:textId="77777777" w:rsidR="00696355" w:rsidRPr="00696355" w:rsidRDefault="00696355" w:rsidP="00696355">
      <w:pPr>
        <w:numPr>
          <w:ilvl w:val="0"/>
          <w:numId w:val="27"/>
        </w:numPr>
      </w:pPr>
      <w:r w:rsidRPr="00696355">
        <w:t>Is alleenstaand en heeft geen kinderen</w:t>
      </w:r>
    </w:p>
    <w:p w14:paraId="7A457A3D" w14:textId="77777777" w:rsidR="00696355" w:rsidRPr="00696355" w:rsidRDefault="00696355" w:rsidP="00696355">
      <w:pPr>
        <w:numPr>
          <w:ilvl w:val="0"/>
          <w:numId w:val="27"/>
        </w:numPr>
      </w:pPr>
      <w:r w:rsidRPr="00696355">
        <w:t>Staat ingeschreven bij Entree</w:t>
      </w:r>
    </w:p>
    <w:p w14:paraId="0EA38DF2" w14:textId="356A48D9" w:rsidR="00696355" w:rsidRPr="00696355" w:rsidRDefault="00696355" w:rsidP="00696355">
      <w:pPr>
        <w:numPr>
          <w:ilvl w:val="0"/>
          <w:numId w:val="27"/>
        </w:numPr>
      </w:pPr>
      <w:r w:rsidRPr="00696355">
        <w:t>Is </w:t>
      </w:r>
      <w:r w:rsidRPr="00696355">
        <w:rPr>
          <w:b/>
          <w:bCs/>
        </w:rPr>
        <w:t>niet</w:t>
      </w:r>
      <w:r w:rsidRPr="00696355">
        <w:t> de partner van de achterblijvende huurder</w:t>
      </w:r>
    </w:p>
    <w:p w14:paraId="338945E5" w14:textId="0EA298FE" w:rsidR="00696355" w:rsidRPr="00696355" w:rsidRDefault="00AB0C39" w:rsidP="00AB0C39">
      <w:pPr>
        <w:pStyle w:val="Kop2"/>
      </w:pPr>
      <w:bookmarkStart w:id="30" w:name="_Toc204344766"/>
      <w:r>
        <w:t>9</w:t>
      </w:r>
      <w:r w:rsidR="00696355" w:rsidRPr="00696355">
        <w:t>.1 Informeren van de Achterblijvende Huurder – Coöptatierecht</w:t>
      </w:r>
      <w:bookmarkEnd w:id="30"/>
    </w:p>
    <w:p w14:paraId="344B38E2" w14:textId="77777777" w:rsidR="00696355" w:rsidRPr="00696355" w:rsidRDefault="00696355" w:rsidP="00696355">
      <w:r w:rsidRPr="00696355">
        <w:t>Zodra de huuropzegging is verwerkt, neem je contact op met de achterblijvende huurder. Informeer hem/haar over het coöptatierecht en de termijn van één maand om een geschikte kandidaat aan te dragen.</w:t>
      </w:r>
    </w:p>
    <w:p w14:paraId="44D21603" w14:textId="77777777" w:rsidR="00696355" w:rsidRPr="00696355" w:rsidRDefault="00696355" w:rsidP="00696355">
      <w:pPr>
        <w:numPr>
          <w:ilvl w:val="0"/>
          <w:numId w:val="28"/>
        </w:numPr>
      </w:pPr>
      <w:r w:rsidRPr="00696355">
        <w:t>Neem gedurende deze maand minimaal twee keer contact op om de voortgang te bespreken.</w:t>
      </w:r>
    </w:p>
    <w:p w14:paraId="4AA337BF" w14:textId="77777777" w:rsidR="00696355" w:rsidRPr="00696355" w:rsidRDefault="00696355" w:rsidP="00696355">
      <w:pPr>
        <w:numPr>
          <w:ilvl w:val="0"/>
          <w:numId w:val="28"/>
        </w:numPr>
      </w:pPr>
      <w:proofErr w:type="gramStart"/>
      <w:r w:rsidRPr="00696355">
        <w:t>Indien</w:t>
      </w:r>
      <w:proofErr w:type="gramEnd"/>
      <w:r w:rsidRPr="00696355">
        <w:t xml:space="preserve"> de huurder aangeeft hulp te willen bij het vinden van een nieuwe medebewoner, kun je een e-mail sturen naar de personen op de lijst met geïnteresseerden.</w:t>
      </w:r>
    </w:p>
    <w:p w14:paraId="729E7F3D" w14:textId="77777777" w:rsidR="00696355" w:rsidRPr="00696355" w:rsidRDefault="00696355" w:rsidP="00696355">
      <w:r w:rsidRPr="00696355">
        <w:rPr>
          <w:b/>
          <w:bCs/>
        </w:rPr>
        <w:t>Let op:</w:t>
      </w:r>
      <w:r w:rsidRPr="00696355">
        <w:t> Als het niet lukt om binnen de gestelde termijn een geschikte kandidaat aan te dragen, wordt de kamer geadverteerd via Entree.</w:t>
      </w:r>
    </w:p>
    <w:p w14:paraId="7BC16E69" w14:textId="49797164" w:rsidR="00696355" w:rsidRPr="00696355" w:rsidRDefault="00AB0C39" w:rsidP="0094749D">
      <w:pPr>
        <w:pStyle w:val="Kop2"/>
      </w:pPr>
      <w:bookmarkStart w:id="31" w:name="_Toc204344767"/>
      <w:r w:rsidRPr="00AB0C39">
        <w:rPr>
          <w:rStyle w:val="Kop2Char"/>
        </w:rPr>
        <w:t>9</w:t>
      </w:r>
      <w:r w:rsidR="00696355" w:rsidRPr="00696355">
        <w:rPr>
          <w:rStyle w:val="Kop2Char"/>
        </w:rPr>
        <w:t>.2 Adverteren via Entree</w:t>
      </w:r>
      <w:bookmarkEnd w:id="31"/>
    </w:p>
    <w:p w14:paraId="4D8E1027" w14:textId="07B23D40" w:rsidR="000E2C1E" w:rsidRDefault="00696355" w:rsidP="000E2C1E">
      <w:r w:rsidRPr="00696355">
        <w:t>Bij het opstellen van de advertentie is het belangrijk om duidelijk te communiceren dat het om een </w:t>
      </w:r>
      <w:r w:rsidRPr="00696355">
        <w:rPr>
          <w:b/>
          <w:bCs/>
        </w:rPr>
        <w:t>deelwoning</w:t>
      </w:r>
      <w:r w:rsidRPr="00696355">
        <w:t xml:space="preserve"> gaat. </w:t>
      </w:r>
      <w:r w:rsidR="000E2C1E">
        <w:t xml:space="preserve"> Er is een </w:t>
      </w:r>
      <w:r w:rsidR="000E2C1E" w:rsidRPr="000E2C1E">
        <w:rPr>
          <w:b/>
          <w:bCs/>
        </w:rPr>
        <w:t>advertentie-sjabloon beschikbaar</w:t>
      </w:r>
      <w:r w:rsidR="000E2C1E">
        <w:t>.  Zie daarvoor SharePoint</w:t>
      </w:r>
      <w:r w:rsidR="002F7667">
        <w:t>.</w:t>
      </w:r>
    </w:p>
    <w:p w14:paraId="643E8F00" w14:textId="77777777" w:rsidR="002F7667" w:rsidRDefault="002F7667" w:rsidP="000E2C1E"/>
    <w:p w14:paraId="3BC76A64" w14:textId="534702B7" w:rsidR="000E2C1E" w:rsidRPr="00696355" w:rsidRDefault="000E2C1E" w:rsidP="000E2C1E">
      <w:pPr>
        <w:pStyle w:val="Lijstalinea"/>
        <w:numPr>
          <w:ilvl w:val="0"/>
          <w:numId w:val="35"/>
        </w:numPr>
      </w:pPr>
      <w:r w:rsidRPr="00696355">
        <w:t xml:space="preserve">Vermeld in </w:t>
      </w:r>
      <w:r w:rsidRPr="000E2C1E">
        <w:rPr>
          <w:b/>
          <w:bCs/>
        </w:rPr>
        <w:t>de advertentietekst</w:t>
      </w:r>
      <w:r w:rsidRPr="00696355">
        <w:t>:</w:t>
      </w:r>
    </w:p>
    <w:p w14:paraId="6C49522C" w14:textId="77777777" w:rsidR="000E2C1E" w:rsidRPr="00696355" w:rsidRDefault="000E2C1E" w:rsidP="000E2C1E">
      <w:pPr>
        <w:pStyle w:val="Lijstalinea"/>
        <w:numPr>
          <w:ilvl w:val="0"/>
          <w:numId w:val="37"/>
        </w:numPr>
      </w:pPr>
      <w:r w:rsidRPr="00696355">
        <w:t>De voorwaarden waaraan woningzoekenden moeten voldoen</w:t>
      </w:r>
    </w:p>
    <w:p w14:paraId="7CD96A14" w14:textId="53E245A3" w:rsidR="000E2C1E" w:rsidRDefault="000E2C1E" w:rsidP="000E2C1E">
      <w:pPr>
        <w:pStyle w:val="Lijstalinea"/>
        <w:numPr>
          <w:ilvl w:val="0"/>
          <w:numId w:val="37"/>
        </w:numPr>
      </w:pPr>
      <w:r w:rsidRPr="00696355">
        <w:t xml:space="preserve">Dat er </w:t>
      </w:r>
      <w:proofErr w:type="gramStart"/>
      <w:r w:rsidRPr="00696355">
        <w:t>reeds</w:t>
      </w:r>
      <w:proofErr w:type="gramEnd"/>
      <w:r w:rsidRPr="00696355">
        <w:t xml:space="preserve"> een huurder op het adres woont</w:t>
      </w:r>
    </w:p>
    <w:p w14:paraId="0DFCE792" w14:textId="77777777" w:rsidR="000E2C1E" w:rsidRDefault="000E2C1E" w:rsidP="000E2C1E">
      <w:pPr>
        <w:pStyle w:val="Lijstalinea"/>
      </w:pPr>
    </w:p>
    <w:p w14:paraId="6968AFFB" w14:textId="69B209FC" w:rsidR="00696355" w:rsidRDefault="00696355" w:rsidP="000E2C1E">
      <w:pPr>
        <w:pStyle w:val="Lijstalinea"/>
        <w:numPr>
          <w:ilvl w:val="0"/>
          <w:numId w:val="35"/>
        </w:numPr>
      </w:pPr>
      <w:r w:rsidRPr="00696355">
        <w:t xml:space="preserve">Gebruik bij voorkeur </w:t>
      </w:r>
      <w:r w:rsidRPr="000E2C1E">
        <w:rPr>
          <w:b/>
          <w:bCs/>
        </w:rPr>
        <w:t>de standaardafbeelding</w:t>
      </w:r>
      <w:r w:rsidRPr="00696355">
        <w:t xml:space="preserve"> voor deelwoningen.</w:t>
      </w:r>
    </w:p>
    <w:p w14:paraId="2EC83A4D" w14:textId="77777777" w:rsidR="002C5522" w:rsidRDefault="002C5522" w:rsidP="00696355">
      <w:r>
        <w:rPr>
          <w:noProof/>
        </w:rPr>
        <w:lastRenderedPageBreak/>
        <w:drawing>
          <wp:inline distT="0" distB="0" distL="0" distR="0" wp14:anchorId="1C2A61F8" wp14:editId="20FD26B6">
            <wp:extent cx="1990725" cy="1939280"/>
            <wp:effectExtent l="0" t="0" r="0" b="4445"/>
            <wp:docPr id="1907710535" name="Afbeelding 1" descr="Afbeelding met huis, tekening, schet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10535" name="Afbeelding 1" descr="Afbeelding met huis, tekening, schets, illustratie&#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8487" cy="2005291"/>
                    </a:xfrm>
                    <a:prstGeom prst="rect">
                      <a:avLst/>
                    </a:prstGeom>
                    <a:noFill/>
                    <a:ln>
                      <a:noFill/>
                    </a:ln>
                  </pic:spPr>
                </pic:pic>
              </a:graphicData>
            </a:graphic>
          </wp:inline>
        </w:drawing>
      </w:r>
    </w:p>
    <w:p w14:paraId="70342AC3" w14:textId="611B5523" w:rsidR="00696355" w:rsidRDefault="00696355" w:rsidP="000E2C1E">
      <w:pPr>
        <w:pStyle w:val="Lijstalinea"/>
        <w:numPr>
          <w:ilvl w:val="0"/>
          <w:numId w:val="35"/>
        </w:numPr>
      </w:pPr>
      <w:r w:rsidRPr="00696355">
        <w:t xml:space="preserve">Er is </w:t>
      </w:r>
      <w:r w:rsidRPr="000E2C1E">
        <w:rPr>
          <w:b/>
          <w:bCs/>
        </w:rPr>
        <w:t>een advertentielabel</w:t>
      </w:r>
      <w:r w:rsidRPr="00696355">
        <w:t xml:space="preserve"> voor deelwoningen beschikbaar. </w:t>
      </w:r>
    </w:p>
    <w:p w14:paraId="730EE606" w14:textId="0C4AAC2F" w:rsidR="002C5522" w:rsidRPr="00696355" w:rsidRDefault="00696355" w:rsidP="00696355">
      <w:r w:rsidRPr="000B0044">
        <w:rPr>
          <w:i/>
          <w:iCs/>
          <w:noProof/>
        </w:rPr>
        <w:drawing>
          <wp:inline distT="0" distB="0" distL="0" distR="0" wp14:anchorId="062A1D85" wp14:editId="75F38640">
            <wp:extent cx="2043430" cy="1932167"/>
            <wp:effectExtent l="0" t="0" r="0" b="0"/>
            <wp:docPr id="711618483" name="Afbeelding 2" descr="Afbeelding met tekst, schermopname, Websit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18483" name="Afbeelding 2" descr="Afbeelding met tekst, schermopname, Website, Webpagina&#10;&#10;Door AI gegenereerde inhoud is mogelijk onjuist."/>
                    <pic:cNvPicPr>
                      <a:picLocks noChangeAspect="1"/>
                    </pic:cNvPicPr>
                  </pic:nvPicPr>
                  <pic:blipFill rotWithShape="1">
                    <a:blip r:embed="rId19">
                      <a:extLst>
                        <a:ext uri="{28A0092B-C50C-407E-A947-70E740481C1C}">
                          <a14:useLocalDpi xmlns:a14="http://schemas.microsoft.com/office/drawing/2010/main" val="0"/>
                        </a:ext>
                      </a:extLst>
                    </a:blip>
                    <a:srcRect l="-166" t="25533" r="73854" b="13190"/>
                    <a:stretch/>
                  </pic:blipFill>
                  <pic:spPr bwMode="auto">
                    <a:xfrm>
                      <a:off x="0" y="0"/>
                      <a:ext cx="2050748" cy="1939087"/>
                    </a:xfrm>
                    <a:prstGeom prst="rect">
                      <a:avLst/>
                    </a:prstGeom>
                    <a:noFill/>
                    <a:ln>
                      <a:noFill/>
                    </a:ln>
                    <a:extLst>
                      <a:ext uri="{53640926-AAD7-44D8-BBD7-CCE9431645EC}">
                        <a14:shadowObscured xmlns:a14="http://schemas.microsoft.com/office/drawing/2010/main"/>
                      </a:ext>
                    </a:extLst>
                  </pic:spPr>
                </pic:pic>
              </a:graphicData>
            </a:graphic>
          </wp:inline>
        </w:drawing>
      </w:r>
    </w:p>
    <w:p w14:paraId="1C598157" w14:textId="77777777" w:rsidR="00696355" w:rsidRPr="000E2C1E" w:rsidRDefault="00696355" w:rsidP="000E2C1E">
      <w:pPr>
        <w:rPr>
          <w:b/>
          <w:bCs/>
          <w:u w:val="single"/>
        </w:rPr>
      </w:pPr>
      <w:r w:rsidRPr="000E2C1E">
        <w:rPr>
          <w:b/>
          <w:bCs/>
          <w:u w:val="single"/>
        </w:rPr>
        <w:t>Na publicatie:</w:t>
      </w:r>
    </w:p>
    <w:p w14:paraId="30C39BE1" w14:textId="77777777" w:rsidR="00696355" w:rsidRPr="00696355" w:rsidRDefault="00696355" w:rsidP="00696355">
      <w:pPr>
        <w:numPr>
          <w:ilvl w:val="0"/>
          <w:numId w:val="30"/>
        </w:numPr>
      </w:pPr>
      <w:r w:rsidRPr="00696355">
        <w:t>Filter alle inschrijvingen met meer dan één persoon per huishouden uit en wijs deze direct af.</w:t>
      </w:r>
    </w:p>
    <w:p w14:paraId="5B3FE632" w14:textId="77777777" w:rsidR="00696355" w:rsidRPr="00696355" w:rsidRDefault="00696355" w:rsidP="00696355">
      <w:pPr>
        <w:numPr>
          <w:ilvl w:val="0"/>
          <w:numId w:val="30"/>
        </w:numPr>
      </w:pPr>
      <w:r w:rsidRPr="00696355">
        <w:t>Plan een (</w:t>
      </w:r>
      <w:proofErr w:type="spellStart"/>
      <w:r w:rsidRPr="00696355">
        <w:t>groeps</w:t>
      </w:r>
      <w:proofErr w:type="spellEnd"/>
      <w:r w:rsidRPr="00696355">
        <w:t>)bezichtiging met de overgebleven kandidaten.</w:t>
      </w:r>
    </w:p>
    <w:p w14:paraId="64D62AE0" w14:textId="595B1823" w:rsidR="00696355" w:rsidRPr="00696355" w:rsidRDefault="00696355" w:rsidP="00696355">
      <w:pPr>
        <w:numPr>
          <w:ilvl w:val="0"/>
          <w:numId w:val="30"/>
        </w:numPr>
      </w:pPr>
      <w:r w:rsidRPr="00696355">
        <w:t>Stem met de huidige huurder af of hij/zij voorkeur heeft voor een gezamenlijke bezichtiging of individuele afspraken</w:t>
      </w:r>
      <w:r w:rsidR="002C5522">
        <w:t>.</w:t>
      </w:r>
    </w:p>
    <w:p w14:paraId="0737BDB4" w14:textId="3400DB23" w:rsidR="00696355" w:rsidRPr="00696355" w:rsidRDefault="00AB0C39" w:rsidP="00AB0C39">
      <w:pPr>
        <w:pStyle w:val="Kop2"/>
      </w:pPr>
      <w:bookmarkStart w:id="32" w:name="_Toc204344768"/>
      <w:r>
        <w:t>9</w:t>
      </w:r>
      <w:r w:rsidR="00696355" w:rsidRPr="00696355">
        <w:t>.3 Inspraak van de Achterblijvende Huurder</w:t>
      </w:r>
      <w:bookmarkEnd w:id="32"/>
    </w:p>
    <w:p w14:paraId="00754C34" w14:textId="77777777" w:rsidR="00696355" w:rsidRPr="00696355" w:rsidRDefault="00696355" w:rsidP="00696355">
      <w:r w:rsidRPr="00696355">
        <w:t>Talis vindt het belangrijk dat er een goede klik is tussen bewoners van een deelwoning. Daarom geldt:</w:t>
      </w:r>
    </w:p>
    <w:p w14:paraId="2EF92801" w14:textId="3A9E0E5A" w:rsidR="00696355" w:rsidRPr="00696355" w:rsidRDefault="00696355" w:rsidP="00696355">
      <w:pPr>
        <w:numPr>
          <w:ilvl w:val="0"/>
          <w:numId w:val="31"/>
        </w:numPr>
      </w:pPr>
      <w:r w:rsidRPr="00696355">
        <w:t>De positie op de ranglijst geeft </w:t>
      </w:r>
      <w:r w:rsidRPr="00696355">
        <w:rPr>
          <w:b/>
          <w:bCs/>
        </w:rPr>
        <w:t>geen automatisch recht</w:t>
      </w:r>
      <w:r w:rsidRPr="00696355">
        <w:t> op de woning.</w:t>
      </w:r>
      <w:r w:rsidR="00F1409D">
        <w:t xml:space="preserve"> Maak dit duidelijk in de advertentie.</w:t>
      </w:r>
    </w:p>
    <w:p w14:paraId="27808249" w14:textId="77777777" w:rsidR="00696355" w:rsidRPr="00696355" w:rsidRDefault="00696355" w:rsidP="00696355">
      <w:pPr>
        <w:numPr>
          <w:ilvl w:val="0"/>
          <w:numId w:val="31"/>
        </w:numPr>
      </w:pPr>
      <w:r w:rsidRPr="00696355">
        <w:t>Na de bezichtiging mag de achterblijvende huurder aangeven of hij/zij een goede match ziet met de kandidaat.</w:t>
      </w:r>
    </w:p>
    <w:p w14:paraId="0812FA49" w14:textId="77777777" w:rsidR="00696355" w:rsidRPr="00696355" w:rsidRDefault="00696355" w:rsidP="00696355">
      <w:pPr>
        <w:numPr>
          <w:ilvl w:val="0"/>
          <w:numId w:val="31"/>
        </w:numPr>
      </w:pPr>
      <w:proofErr w:type="gramStart"/>
      <w:r w:rsidRPr="00696355">
        <w:t>Indien</w:t>
      </w:r>
      <w:proofErr w:type="gramEnd"/>
      <w:r w:rsidRPr="00696355">
        <w:t xml:space="preserve"> er bezwaar is, moet dit onderbouwd worden met een geldige reden.</w:t>
      </w:r>
    </w:p>
    <w:p w14:paraId="5B18707D" w14:textId="4DA6D636" w:rsidR="00696355" w:rsidRPr="00696355" w:rsidRDefault="00696355" w:rsidP="00696355">
      <w:r w:rsidRPr="00696355">
        <w:t xml:space="preserve">Naarmate </w:t>
      </w:r>
      <w:r w:rsidR="002C5522">
        <w:t>de zittende huurder</w:t>
      </w:r>
      <w:r w:rsidRPr="00696355">
        <w:t xml:space="preserve"> vaker bezwaar </w:t>
      </w:r>
      <w:r w:rsidR="002C5522">
        <w:t>maakt</w:t>
      </w:r>
      <w:r w:rsidRPr="00696355">
        <w:t xml:space="preserve"> zonder duidelijke gronden, wordt de ruimte voor inspraak kleiner. Uiteindelijk behoudt Talis het recht om de kamer zelfstandig te verhuren, zoals vastgelegd in de huurovereenkomst. Dit betreft maatwerk en vereist zorgvuldige afweging.</w:t>
      </w:r>
    </w:p>
    <w:p w14:paraId="42C56DFB" w14:textId="59A1A283" w:rsidR="00696355" w:rsidRDefault="00696355" w:rsidP="00574721"/>
    <w:sectPr w:rsidR="006963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A8B0" w14:textId="77777777" w:rsidR="00216F3C" w:rsidRDefault="00216F3C" w:rsidP="007A0F7F">
      <w:pPr>
        <w:spacing w:after="0" w:line="240" w:lineRule="auto"/>
      </w:pPr>
      <w:r>
        <w:separator/>
      </w:r>
    </w:p>
  </w:endnote>
  <w:endnote w:type="continuationSeparator" w:id="0">
    <w:p w14:paraId="284822F7" w14:textId="77777777" w:rsidR="00216F3C" w:rsidRDefault="00216F3C" w:rsidP="007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7A0E" w14:textId="77777777" w:rsidR="00216F3C" w:rsidRDefault="00216F3C" w:rsidP="007A0F7F">
      <w:pPr>
        <w:spacing w:after="0" w:line="240" w:lineRule="auto"/>
      </w:pPr>
      <w:r>
        <w:separator/>
      </w:r>
    </w:p>
  </w:footnote>
  <w:footnote w:type="continuationSeparator" w:id="0">
    <w:p w14:paraId="3D8CBF0D" w14:textId="77777777" w:rsidR="00216F3C" w:rsidRDefault="00216F3C" w:rsidP="007A0F7F">
      <w:pPr>
        <w:spacing w:after="0" w:line="240" w:lineRule="auto"/>
      </w:pPr>
      <w:r>
        <w:continuationSeparator/>
      </w:r>
    </w:p>
  </w:footnote>
  <w:footnote w:id="1">
    <w:p w14:paraId="3F6B77DC" w14:textId="6454E316" w:rsidR="007A0F7F" w:rsidRDefault="007A0F7F">
      <w:pPr>
        <w:pStyle w:val="Voetnoottekst"/>
      </w:pPr>
      <w:r>
        <w:rPr>
          <w:rStyle w:val="Voetnootmarkering"/>
        </w:rPr>
        <w:footnoteRef/>
      </w:r>
      <w:r>
        <w:t xml:space="preserve"> </w:t>
      </w:r>
      <w:r w:rsidRPr="007A0F7F">
        <w:t xml:space="preserve">Het kan soms langer duren voordat de nieuwe huurders bekend zijn. Meestal is de laatste </w:t>
      </w:r>
      <w:proofErr w:type="spellStart"/>
      <w:r w:rsidRPr="007A0F7F">
        <w:t>huurdag</w:t>
      </w:r>
      <w:proofErr w:type="spellEnd"/>
      <w:r w:rsidRPr="007A0F7F">
        <w:t xml:space="preserve"> al verstreken waardoor een 48-uurs regeling voor de aangeboden overnames de enige optie is.</w:t>
      </w:r>
    </w:p>
  </w:footnote>
  <w:footnote w:id="2">
    <w:p w14:paraId="72D37FF7" w14:textId="0B07587D" w:rsidR="00CC796E" w:rsidRDefault="00CC796E">
      <w:pPr>
        <w:pStyle w:val="Voetnoottekst"/>
      </w:pPr>
      <w:r>
        <w:rPr>
          <w:rStyle w:val="Voetnootmarkering"/>
        </w:rPr>
        <w:footnoteRef/>
      </w:r>
      <w:r>
        <w:t xml:space="preserve"> </w:t>
      </w:r>
      <w:r w:rsidRPr="00CC796E">
        <w:t xml:space="preserve">Dit doen we omdat er veel eenlingen zijn en we deze eenlingen een gelijke kans willen geven; </w:t>
      </w:r>
      <w:r w:rsidRPr="00CC796E">
        <w:rPr>
          <w:i/>
          <w:iCs/>
        </w:rPr>
        <w:t xml:space="preserve">gevolg: duo’s gaan zich mogelijk als 2 eenlingen aanmelden maar er zijn altijd mensen die </w:t>
      </w:r>
      <w:proofErr w:type="spellStart"/>
      <w:r w:rsidRPr="00CC796E">
        <w:rPr>
          <w:i/>
          <w:iCs/>
        </w:rPr>
        <w:t>truucjes</w:t>
      </w:r>
      <w:proofErr w:type="spellEnd"/>
      <w:r w:rsidRPr="00CC796E">
        <w:rPr>
          <w:i/>
          <w:iCs/>
        </w:rPr>
        <w:t xml:space="preserve"> uithalen.</w:t>
      </w:r>
    </w:p>
  </w:footnote>
  <w:footnote w:id="3">
    <w:p w14:paraId="1CA3422F" w14:textId="3C7979C6" w:rsidR="007567FA" w:rsidRDefault="007567FA">
      <w:pPr>
        <w:pStyle w:val="Voetnoottekst"/>
      </w:pPr>
      <w:r>
        <w:rPr>
          <w:rStyle w:val="Voetnootmarkering"/>
        </w:rPr>
        <w:footnoteRef/>
      </w:r>
      <w:r>
        <w:t xml:space="preserve"> </w:t>
      </w:r>
      <w:r w:rsidRPr="007567FA">
        <w:t>Controlemoment 1</w:t>
      </w:r>
    </w:p>
  </w:footnote>
  <w:footnote w:id="4">
    <w:p w14:paraId="0148A3D4" w14:textId="28814ECA" w:rsidR="009A1EFB" w:rsidRDefault="009A1EFB">
      <w:pPr>
        <w:pStyle w:val="Voetnoottekst"/>
      </w:pPr>
      <w:r>
        <w:rPr>
          <w:rStyle w:val="Voetnootmarkering"/>
        </w:rPr>
        <w:footnoteRef/>
      </w:r>
      <w:r>
        <w:t xml:space="preserve"> </w:t>
      </w:r>
      <w:r w:rsidRPr="009A1EFB">
        <w:t>Controlemoment 2</w:t>
      </w:r>
    </w:p>
  </w:footnote>
  <w:footnote w:id="5">
    <w:p w14:paraId="6BD03009" w14:textId="5C7F34BD" w:rsidR="00EE5401" w:rsidRDefault="00EE5401">
      <w:pPr>
        <w:pStyle w:val="Voetnoottekst"/>
      </w:pPr>
      <w:r>
        <w:rPr>
          <w:rStyle w:val="Voetnootmarkering"/>
        </w:rPr>
        <w:footnoteRef/>
      </w:r>
      <w:r>
        <w:t xml:space="preserve"> </w:t>
      </w:r>
      <w:r w:rsidRPr="00EE5401">
        <w:t>Controlemoment 3; zijn de WWS-punten opgevoerd en correct?</w:t>
      </w:r>
    </w:p>
  </w:footnote>
  <w:footnote w:id="6">
    <w:p w14:paraId="3D6ACE1B" w14:textId="12772A93" w:rsidR="00447CB0" w:rsidRDefault="00447CB0">
      <w:pPr>
        <w:pStyle w:val="Voetnoottekst"/>
      </w:pPr>
      <w:r>
        <w:rPr>
          <w:rStyle w:val="Voetnootmarkering"/>
        </w:rPr>
        <w:footnoteRef/>
      </w:r>
      <w:r>
        <w:t xml:space="preserve"> </w:t>
      </w:r>
      <w:r w:rsidRPr="00447CB0">
        <w:t>Controlemoment 4: Tegenwoordig voert</w:t>
      </w:r>
      <w:r w:rsidR="00C874BB">
        <w:t xml:space="preserve"> medewerker financiële </w:t>
      </w:r>
      <w:r>
        <w:t>administratie</w:t>
      </w:r>
      <w:r w:rsidRPr="00447CB0">
        <w:t xml:space="preserve"> de huurprijzen gelijk op bij het aanmaken van de </w:t>
      </w:r>
      <w:proofErr w:type="spellStart"/>
      <w:r w:rsidRPr="00447CB0">
        <w:t>VHE’s</w:t>
      </w:r>
      <w:proofErr w:type="spellEnd"/>
      <w:r w:rsidRPr="00447CB0">
        <w:t>’; echter loopt dit niet altijd gelijk met de eerdere stappen waardoor de WWS op dat moment niet altijd bekend is en de huurprijzen op een later moment alsnog toegevoegd moeten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9A2"/>
    <w:multiLevelType w:val="multilevel"/>
    <w:tmpl w:val="8C9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A10"/>
    <w:multiLevelType w:val="hybridMultilevel"/>
    <w:tmpl w:val="66B48C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517079"/>
    <w:multiLevelType w:val="hybridMultilevel"/>
    <w:tmpl w:val="659CA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F92164"/>
    <w:multiLevelType w:val="multilevel"/>
    <w:tmpl w:val="84F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E4B07"/>
    <w:multiLevelType w:val="hybridMultilevel"/>
    <w:tmpl w:val="148C9CFA"/>
    <w:lvl w:ilvl="0" w:tplc="A2B2EDB0">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72540F"/>
    <w:multiLevelType w:val="multilevel"/>
    <w:tmpl w:val="208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35AFE"/>
    <w:multiLevelType w:val="hybridMultilevel"/>
    <w:tmpl w:val="00C879AE"/>
    <w:lvl w:ilvl="0" w:tplc="A2B2EDB0">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C5DF0"/>
    <w:multiLevelType w:val="multilevel"/>
    <w:tmpl w:val="15C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26594"/>
    <w:multiLevelType w:val="multilevel"/>
    <w:tmpl w:val="3F9A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91A76"/>
    <w:multiLevelType w:val="multilevel"/>
    <w:tmpl w:val="AE0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C61CB"/>
    <w:multiLevelType w:val="multilevel"/>
    <w:tmpl w:val="0CA0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768EA"/>
    <w:multiLevelType w:val="hybridMultilevel"/>
    <w:tmpl w:val="47D8BCFA"/>
    <w:lvl w:ilvl="0" w:tplc="A2B2EDB0">
      <w:start w:val="4"/>
      <w:numFmt w:val="bullet"/>
      <w:lvlText w:val="-"/>
      <w:lvlJc w:val="left"/>
      <w:pPr>
        <w:ind w:left="1440" w:hanging="360"/>
      </w:pPr>
      <w:rPr>
        <w:rFonts w:ascii="Aptos" w:eastAsiaTheme="minorHAnsi" w:hAnsi="Apto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D40329A"/>
    <w:multiLevelType w:val="multilevel"/>
    <w:tmpl w:val="0BE6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AD0E91"/>
    <w:multiLevelType w:val="multilevel"/>
    <w:tmpl w:val="1932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4245B"/>
    <w:multiLevelType w:val="multilevel"/>
    <w:tmpl w:val="E320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61021"/>
    <w:multiLevelType w:val="hybridMultilevel"/>
    <w:tmpl w:val="CA0CC01C"/>
    <w:lvl w:ilvl="0" w:tplc="A2B2EDB0">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561839"/>
    <w:multiLevelType w:val="multilevel"/>
    <w:tmpl w:val="06C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A1369"/>
    <w:multiLevelType w:val="multilevel"/>
    <w:tmpl w:val="B73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82ABF"/>
    <w:multiLevelType w:val="hybridMultilevel"/>
    <w:tmpl w:val="D72EA5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890CD1"/>
    <w:multiLevelType w:val="multilevel"/>
    <w:tmpl w:val="BB88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063E7D"/>
    <w:multiLevelType w:val="multilevel"/>
    <w:tmpl w:val="1A8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9C2ED1"/>
    <w:multiLevelType w:val="multilevel"/>
    <w:tmpl w:val="820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507E29"/>
    <w:multiLevelType w:val="multilevel"/>
    <w:tmpl w:val="720C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5B6F"/>
    <w:multiLevelType w:val="multilevel"/>
    <w:tmpl w:val="D8E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5C5DDC"/>
    <w:multiLevelType w:val="multilevel"/>
    <w:tmpl w:val="122691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DA423D"/>
    <w:multiLevelType w:val="multilevel"/>
    <w:tmpl w:val="B6F68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82236"/>
    <w:multiLevelType w:val="multilevel"/>
    <w:tmpl w:val="62D0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F348A4"/>
    <w:multiLevelType w:val="multilevel"/>
    <w:tmpl w:val="09B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3B1F47"/>
    <w:multiLevelType w:val="multilevel"/>
    <w:tmpl w:val="5106C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76E56"/>
    <w:multiLevelType w:val="multilevel"/>
    <w:tmpl w:val="38BE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33388"/>
    <w:multiLevelType w:val="multilevel"/>
    <w:tmpl w:val="4BF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4343F1"/>
    <w:multiLevelType w:val="hybridMultilevel"/>
    <w:tmpl w:val="8D8844A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2F3F9F"/>
    <w:multiLevelType w:val="multilevel"/>
    <w:tmpl w:val="EAD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FF0670"/>
    <w:multiLevelType w:val="hybridMultilevel"/>
    <w:tmpl w:val="F74CD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2C5120"/>
    <w:multiLevelType w:val="multilevel"/>
    <w:tmpl w:val="F5B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0205E"/>
    <w:multiLevelType w:val="multilevel"/>
    <w:tmpl w:val="E90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2E30DD"/>
    <w:multiLevelType w:val="multilevel"/>
    <w:tmpl w:val="717C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843297">
    <w:abstractNumId w:val="36"/>
  </w:num>
  <w:num w:numId="2" w16cid:durableId="1759446495">
    <w:abstractNumId w:val="27"/>
  </w:num>
  <w:num w:numId="3" w16cid:durableId="1864434462">
    <w:abstractNumId w:val="28"/>
  </w:num>
  <w:num w:numId="4" w16cid:durableId="2014338573">
    <w:abstractNumId w:val="20"/>
  </w:num>
  <w:num w:numId="5" w16cid:durableId="355229987">
    <w:abstractNumId w:val="35"/>
  </w:num>
  <w:num w:numId="6" w16cid:durableId="2099211207">
    <w:abstractNumId w:val="13"/>
  </w:num>
  <w:num w:numId="7" w16cid:durableId="1423916020">
    <w:abstractNumId w:val="34"/>
  </w:num>
  <w:num w:numId="8" w16cid:durableId="1320160952">
    <w:abstractNumId w:val="19"/>
  </w:num>
  <w:num w:numId="9" w16cid:durableId="1910069787">
    <w:abstractNumId w:val="21"/>
  </w:num>
  <w:num w:numId="10" w16cid:durableId="485364989">
    <w:abstractNumId w:val="5"/>
  </w:num>
  <w:num w:numId="11" w16cid:durableId="43452874">
    <w:abstractNumId w:val="25"/>
  </w:num>
  <w:num w:numId="12" w16cid:durableId="549920921">
    <w:abstractNumId w:val="17"/>
  </w:num>
  <w:num w:numId="13" w16cid:durableId="739642066">
    <w:abstractNumId w:val="24"/>
  </w:num>
  <w:num w:numId="14" w16cid:durableId="1042249725">
    <w:abstractNumId w:val="8"/>
  </w:num>
  <w:num w:numId="15" w16cid:durableId="1546528003">
    <w:abstractNumId w:val="30"/>
  </w:num>
  <w:num w:numId="16" w16cid:durableId="772938043">
    <w:abstractNumId w:val="7"/>
  </w:num>
  <w:num w:numId="17" w16cid:durableId="1232304936">
    <w:abstractNumId w:val="12"/>
  </w:num>
  <w:num w:numId="18" w16cid:durableId="1511094884">
    <w:abstractNumId w:val="3"/>
  </w:num>
  <w:num w:numId="19" w16cid:durableId="705105548">
    <w:abstractNumId w:val="4"/>
  </w:num>
  <w:num w:numId="20" w16cid:durableId="344673586">
    <w:abstractNumId w:val="11"/>
  </w:num>
  <w:num w:numId="21" w16cid:durableId="625047132">
    <w:abstractNumId w:val="2"/>
  </w:num>
  <w:num w:numId="22" w16cid:durableId="804129011">
    <w:abstractNumId w:val="26"/>
  </w:num>
  <w:num w:numId="23" w16cid:durableId="1727608038">
    <w:abstractNumId w:val="22"/>
  </w:num>
  <w:num w:numId="24" w16cid:durableId="1715694637">
    <w:abstractNumId w:val="14"/>
  </w:num>
  <w:num w:numId="25" w16cid:durableId="2124837241">
    <w:abstractNumId w:val="16"/>
  </w:num>
  <w:num w:numId="26" w16cid:durableId="1835218398">
    <w:abstractNumId w:val="29"/>
  </w:num>
  <w:num w:numId="27" w16cid:durableId="219054068">
    <w:abstractNumId w:val="32"/>
  </w:num>
  <w:num w:numId="28" w16cid:durableId="1173641856">
    <w:abstractNumId w:val="0"/>
  </w:num>
  <w:num w:numId="29" w16cid:durableId="1759134822">
    <w:abstractNumId w:val="10"/>
  </w:num>
  <w:num w:numId="30" w16cid:durableId="3290175">
    <w:abstractNumId w:val="23"/>
  </w:num>
  <w:num w:numId="31" w16cid:durableId="109908032">
    <w:abstractNumId w:val="9"/>
  </w:num>
  <w:num w:numId="32" w16cid:durableId="1954627063">
    <w:abstractNumId w:val="6"/>
  </w:num>
  <w:num w:numId="33" w16cid:durableId="830218166">
    <w:abstractNumId w:val="15"/>
  </w:num>
  <w:num w:numId="34" w16cid:durableId="1122118027">
    <w:abstractNumId w:val="33"/>
  </w:num>
  <w:num w:numId="35" w16cid:durableId="1595280685">
    <w:abstractNumId w:val="1"/>
  </w:num>
  <w:num w:numId="36" w16cid:durableId="1023019413">
    <w:abstractNumId w:val="31"/>
  </w:num>
  <w:num w:numId="37" w16cid:durableId="587079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21"/>
    <w:rsid w:val="000747C2"/>
    <w:rsid w:val="00095DEF"/>
    <w:rsid w:val="000E2A23"/>
    <w:rsid w:val="000E2C1E"/>
    <w:rsid w:val="000E66DE"/>
    <w:rsid w:val="00115184"/>
    <w:rsid w:val="001454FD"/>
    <w:rsid w:val="00161570"/>
    <w:rsid w:val="00162CF1"/>
    <w:rsid w:val="00163CFB"/>
    <w:rsid w:val="0017213F"/>
    <w:rsid w:val="001C688D"/>
    <w:rsid w:val="001D48D6"/>
    <w:rsid w:val="001D6CB5"/>
    <w:rsid w:val="001E51B9"/>
    <w:rsid w:val="00216F3C"/>
    <w:rsid w:val="00227983"/>
    <w:rsid w:val="0023095C"/>
    <w:rsid w:val="00235525"/>
    <w:rsid w:val="002A1449"/>
    <w:rsid w:val="002A78B5"/>
    <w:rsid w:val="002C5522"/>
    <w:rsid w:val="002F367F"/>
    <w:rsid w:val="002F7667"/>
    <w:rsid w:val="00323459"/>
    <w:rsid w:val="00332AF9"/>
    <w:rsid w:val="0033592A"/>
    <w:rsid w:val="003A180E"/>
    <w:rsid w:val="003D2D6F"/>
    <w:rsid w:val="003D3223"/>
    <w:rsid w:val="00404C73"/>
    <w:rsid w:val="00447CB0"/>
    <w:rsid w:val="004649C7"/>
    <w:rsid w:val="004B0432"/>
    <w:rsid w:val="004B2387"/>
    <w:rsid w:val="004D7C7F"/>
    <w:rsid w:val="0051459D"/>
    <w:rsid w:val="00574721"/>
    <w:rsid w:val="005770C6"/>
    <w:rsid w:val="005B4E4E"/>
    <w:rsid w:val="006000B3"/>
    <w:rsid w:val="0062328B"/>
    <w:rsid w:val="00695448"/>
    <w:rsid w:val="00696355"/>
    <w:rsid w:val="00697FCC"/>
    <w:rsid w:val="0071538F"/>
    <w:rsid w:val="007268F4"/>
    <w:rsid w:val="007404FC"/>
    <w:rsid w:val="007567FA"/>
    <w:rsid w:val="007A0F7F"/>
    <w:rsid w:val="007F2B04"/>
    <w:rsid w:val="008121A5"/>
    <w:rsid w:val="0086417C"/>
    <w:rsid w:val="008B1057"/>
    <w:rsid w:val="008D1218"/>
    <w:rsid w:val="008D1AB3"/>
    <w:rsid w:val="00937188"/>
    <w:rsid w:val="0094749D"/>
    <w:rsid w:val="00965D89"/>
    <w:rsid w:val="009A1EFB"/>
    <w:rsid w:val="009D2175"/>
    <w:rsid w:val="00A30322"/>
    <w:rsid w:val="00A918FB"/>
    <w:rsid w:val="00AB0C39"/>
    <w:rsid w:val="00AD230F"/>
    <w:rsid w:val="00AE6E12"/>
    <w:rsid w:val="00B64677"/>
    <w:rsid w:val="00B73D0B"/>
    <w:rsid w:val="00B85B05"/>
    <w:rsid w:val="00C20987"/>
    <w:rsid w:val="00C70EC1"/>
    <w:rsid w:val="00C874BB"/>
    <w:rsid w:val="00CC796E"/>
    <w:rsid w:val="00CD1590"/>
    <w:rsid w:val="00D17D82"/>
    <w:rsid w:val="00D836E1"/>
    <w:rsid w:val="00DA204C"/>
    <w:rsid w:val="00DA4186"/>
    <w:rsid w:val="00DF0AE8"/>
    <w:rsid w:val="00E65249"/>
    <w:rsid w:val="00E813DD"/>
    <w:rsid w:val="00E941B0"/>
    <w:rsid w:val="00EA3C2C"/>
    <w:rsid w:val="00EE5401"/>
    <w:rsid w:val="00EF1081"/>
    <w:rsid w:val="00F0156E"/>
    <w:rsid w:val="00F1409D"/>
    <w:rsid w:val="00F2797D"/>
    <w:rsid w:val="00F355DA"/>
    <w:rsid w:val="00F41AB7"/>
    <w:rsid w:val="00F86F60"/>
    <w:rsid w:val="00FB4CA3"/>
    <w:rsid w:val="00FE6AA8"/>
    <w:rsid w:val="00FF7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BE9E"/>
  <w15:chartTrackingRefBased/>
  <w15:docId w15:val="{A549F15A-C8D2-448A-AAF5-1E6F0947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7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747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7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7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7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7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7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7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7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747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747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7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7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7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7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7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721"/>
    <w:rPr>
      <w:rFonts w:eastAsiaTheme="majorEastAsia" w:cstheme="majorBidi"/>
      <w:color w:val="272727" w:themeColor="text1" w:themeTint="D8"/>
    </w:rPr>
  </w:style>
  <w:style w:type="paragraph" w:styleId="Titel">
    <w:name w:val="Title"/>
    <w:basedOn w:val="Standaard"/>
    <w:next w:val="Standaard"/>
    <w:link w:val="TitelChar"/>
    <w:uiPriority w:val="10"/>
    <w:qFormat/>
    <w:rsid w:val="0057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7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7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7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7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721"/>
    <w:rPr>
      <w:i/>
      <w:iCs/>
      <w:color w:val="404040" w:themeColor="text1" w:themeTint="BF"/>
    </w:rPr>
  </w:style>
  <w:style w:type="paragraph" w:styleId="Lijstalinea">
    <w:name w:val="List Paragraph"/>
    <w:basedOn w:val="Standaard"/>
    <w:uiPriority w:val="34"/>
    <w:qFormat/>
    <w:rsid w:val="00574721"/>
    <w:pPr>
      <w:ind w:left="720"/>
      <w:contextualSpacing/>
    </w:pPr>
  </w:style>
  <w:style w:type="character" w:styleId="Intensievebenadrukking">
    <w:name w:val="Intense Emphasis"/>
    <w:basedOn w:val="Standaardalinea-lettertype"/>
    <w:uiPriority w:val="21"/>
    <w:qFormat/>
    <w:rsid w:val="00574721"/>
    <w:rPr>
      <w:i/>
      <w:iCs/>
      <w:color w:val="0F4761" w:themeColor="accent1" w:themeShade="BF"/>
    </w:rPr>
  </w:style>
  <w:style w:type="paragraph" w:styleId="Duidelijkcitaat">
    <w:name w:val="Intense Quote"/>
    <w:basedOn w:val="Standaard"/>
    <w:next w:val="Standaard"/>
    <w:link w:val="DuidelijkcitaatChar"/>
    <w:uiPriority w:val="30"/>
    <w:qFormat/>
    <w:rsid w:val="0057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721"/>
    <w:rPr>
      <w:i/>
      <w:iCs/>
      <w:color w:val="0F4761" w:themeColor="accent1" w:themeShade="BF"/>
    </w:rPr>
  </w:style>
  <w:style w:type="character" w:styleId="Intensieveverwijzing">
    <w:name w:val="Intense Reference"/>
    <w:basedOn w:val="Standaardalinea-lettertype"/>
    <w:uiPriority w:val="32"/>
    <w:qFormat/>
    <w:rsid w:val="00574721"/>
    <w:rPr>
      <w:b/>
      <w:bCs/>
      <w:smallCaps/>
      <w:color w:val="0F4761" w:themeColor="accent1" w:themeShade="BF"/>
      <w:spacing w:val="5"/>
    </w:rPr>
  </w:style>
  <w:style w:type="character" w:styleId="Hyperlink">
    <w:name w:val="Hyperlink"/>
    <w:basedOn w:val="Standaardalinea-lettertype"/>
    <w:uiPriority w:val="99"/>
    <w:unhideWhenUsed/>
    <w:rsid w:val="00574721"/>
    <w:rPr>
      <w:color w:val="467886" w:themeColor="hyperlink"/>
      <w:u w:val="single"/>
    </w:rPr>
  </w:style>
  <w:style w:type="character" w:styleId="Onopgelostemelding">
    <w:name w:val="Unresolved Mention"/>
    <w:basedOn w:val="Standaardalinea-lettertype"/>
    <w:uiPriority w:val="99"/>
    <w:semiHidden/>
    <w:unhideWhenUsed/>
    <w:rsid w:val="00574721"/>
    <w:rPr>
      <w:color w:val="605E5C"/>
      <w:shd w:val="clear" w:color="auto" w:fill="E1DFDD"/>
    </w:rPr>
  </w:style>
  <w:style w:type="paragraph" w:styleId="Kopvaninhoudsopgave">
    <w:name w:val="TOC Heading"/>
    <w:basedOn w:val="Kop1"/>
    <w:next w:val="Standaard"/>
    <w:uiPriority w:val="39"/>
    <w:unhideWhenUsed/>
    <w:qFormat/>
    <w:rsid w:val="00696355"/>
    <w:pPr>
      <w:spacing w:before="240" w:after="0"/>
      <w:outlineLvl w:val="9"/>
    </w:pPr>
    <w:rPr>
      <w:sz w:val="32"/>
      <w:szCs w:val="32"/>
      <w:lang w:eastAsia="nl-NL"/>
    </w:rPr>
  </w:style>
  <w:style w:type="paragraph" w:styleId="Geenafstand">
    <w:name w:val="No Spacing"/>
    <w:uiPriority w:val="1"/>
    <w:qFormat/>
    <w:rsid w:val="005770C6"/>
    <w:pPr>
      <w:spacing w:after="0" w:line="240" w:lineRule="auto"/>
    </w:pPr>
  </w:style>
  <w:style w:type="character" w:styleId="Verwijzingopmerking">
    <w:name w:val="annotation reference"/>
    <w:basedOn w:val="Standaardalinea-lettertype"/>
    <w:uiPriority w:val="99"/>
    <w:semiHidden/>
    <w:unhideWhenUsed/>
    <w:rsid w:val="001E51B9"/>
    <w:rPr>
      <w:sz w:val="16"/>
      <w:szCs w:val="16"/>
    </w:rPr>
  </w:style>
  <w:style w:type="paragraph" w:styleId="Tekstopmerking">
    <w:name w:val="annotation text"/>
    <w:basedOn w:val="Standaard"/>
    <w:link w:val="TekstopmerkingChar"/>
    <w:uiPriority w:val="99"/>
    <w:unhideWhenUsed/>
    <w:rsid w:val="001E51B9"/>
    <w:pPr>
      <w:spacing w:line="240" w:lineRule="auto"/>
    </w:pPr>
    <w:rPr>
      <w:sz w:val="20"/>
      <w:szCs w:val="20"/>
    </w:rPr>
  </w:style>
  <w:style w:type="character" w:customStyle="1" w:styleId="TekstopmerkingChar">
    <w:name w:val="Tekst opmerking Char"/>
    <w:basedOn w:val="Standaardalinea-lettertype"/>
    <w:link w:val="Tekstopmerking"/>
    <w:uiPriority w:val="99"/>
    <w:rsid w:val="001E51B9"/>
    <w:rPr>
      <w:sz w:val="20"/>
      <w:szCs w:val="20"/>
    </w:rPr>
  </w:style>
  <w:style w:type="paragraph" w:styleId="Onderwerpvanopmerking">
    <w:name w:val="annotation subject"/>
    <w:basedOn w:val="Tekstopmerking"/>
    <w:next w:val="Tekstopmerking"/>
    <w:link w:val="OnderwerpvanopmerkingChar"/>
    <w:uiPriority w:val="99"/>
    <w:semiHidden/>
    <w:unhideWhenUsed/>
    <w:rsid w:val="001E51B9"/>
    <w:rPr>
      <w:b/>
      <w:bCs/>
    </w:rPr>
  </w:style>
  <w:style w:type="character" w:customStyle="1" w:styleId="OnderwerpvanopmerkingChar">
    <w:name w:val="Onderwerp van opmerking Char"/>
    <w:basedOn w:val="TekstopmerkingChar"/>
    <w:link w:val="Onderwerpvanopmerking"/>
    <w:uiPriority w:val="99"/>
    <w:semiHidden/>
    <w:rsid w:val="001E51B9"/>
    <w:rPr>
      <w:b/>
      <w:bCs/>
      <w:sz w:val="20"/>
      <w:szCs w:val="20"/>
    </w:rPr>
  </w:style>
  <w:style w:type="paragraph" w:styleId="Inhopg1">
    <w:name w:val="toc 1"/>
    <w:basedOn w:val="Standaard"/>
    <w:next w:val="Standaard"/>
    <w:autoRedefine/>
    <w:uiPriority w:val="39"/>
    <w:unhideWhenUsed/>
    <w:rsid w:val="000E2C1E"/>
    <w:pPr>
      <w:spacing w:after="100"/>
    </w:pPr>
  </w:style>
  <w:style w:type="paragraph" w:styleId="Inhopg2">
    <w:name w:val="toc 2"/>
    <w:basedOn w:val="Standaard"/>
    <w:next w:val="Standaard"/>
    <w:autoRedefine/>
    <w:uiPriority w:val="39"/>
    <w:unhideWhenUsed/>
    <w:rsid w:val="000E2C1E"/>
    <w:pPr>
      <w:spacing w:after="100"/>
      <w:ind w:left="220"/>
    </w:pPr>
  </w:style>
  <w:style w:type="character" w:styleId="GevolgdeHyperlink">
    <w:name w:val="FollowedHyperlink"/>
    <w:basedOn w:val="Standaardalinea-lettertype"/>
    <w:uiPriority w:val="99"/>
    <w:semiHidden/>
    <w:unhideWhenUsed/>
    <w:rsid w:val="000E2A23"/>
    <w:rPr>
      <w:color w:val="96607D" w:themeColor="followedHyperlink"/>
      <w:u w:val="single"/>
    </w:rPr>
  </w:style>
  <w:style w:type="paragraph" w:styleId="Voetnoottekst">
    <w:name w:val="footnote text"/>
    <w:basedOn w:val="Standaard"/>
    <w:link w:val="VoetnoottekstChar"/>
    <w:uiPriority w:val="99"/>
    <w:semiHidden/>
    <w:unhideWhenUsed/>
    <w:rsid w:val="007A0F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0F7F"/>
    <w:rPr>
      <w:sz w:val="20"/>
      <w:szCs w:val="20"/>
    </w:rPr>
  </w:style>
  <w:style w:type="character" w:styleId="Voetnootmarkering">
    <w:name w:val="footnote reference"/>
    <w:basedOn w:val="Standaardalinea-lettertype"/>
    <w:uiPriority w:val="99"/>
    <w:semiHidden/>
    <w:unhideWhenUsed/>
    <w:rsid w:val="007A0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4981">
      <w:bodyDiv w:val="1"/>
      <w:marLeft w:val="0"/>
      <w:marRight w:val="0"/>
      <w:marTop w:val="0"/>
      <w:marBottom w:val="0"/>
      <w:divBdr>
        <w:top w:val="none" w:sz="0" w:space="0" w:color="auto"/>
        <w:left w:val="none" w:sz="0" w:space="0" w:color="auto"/>
        <w:bottom w:val="none" w:sz="0" w:space="0" w:color="auto"/>
        <w:right w:val="none" w:sz="0" w:space="0" w:color="auto"/>
      </w:divBdr>
      <w:divsChild>
        <w:div w:id="15734202">
          <w:marLeft w:val="-300"/>
          <w:marRight w:val="-300"/>
          <w:marTop w:val="0"/>
          <w:marBottom w:val="0"/>
          <w:divBdr>
            <w:top w:val="none" w:sz="0" w:space="0" w:color="auto"/>
            <w:left w:val="none" w:sz="0" w:space="0" w:color="auto"/>
            <w:bottom w:val="none" w:sz="0" w:space="0" w:color="auto"/>
            <w:right w:val="none" w:sz="0" w:space="0" w:color="auto"/>
          </w:divBdr>
        </w:div>
      </w:divsChild>
    </w:div>
    <w:div w:id="556472796">
      <w:bodyDiv w:val="1"/>
      <w:marLeft w:val="0"/>
      <w:marRight w:val="0"/>
      <w:marTop w:val="0"/>
      <w:marBottom w:val="0"/>
      <w:divBdr>
        <w:top w:val="none" w:sz="0" w:space="0" w:color="auto"/>
        <w:left w:val="none" w:sz="0" w:space="0" w:color="auto"/>
        <w:bottom w:val="none" w:sz="0" w:space="0" w:color="auto"/>
        <w:right w:val="none" w:sz="0" w:space="0" w:color="auto"/>
      </w:divBdr>
    </w:div>
    <w:div w:id="731539986">
      <w:bodyDiv w:val="1"/>
      <w:marLeft w:val="0"/>
      <w:marRight w:val="0"/>
      <w:marTop w:val="0"/>
      <w:marBottom w:val="0"/>
      <w:divBdr>
        <w:top w:val="none" w:sz="0" w:space="0" w:color="auto"/>
        <w:left w:val="none" w:sz="0" w:space="0" w:color="auto"/>
        <w:bottom w:val="none" w:sz="0" w:space="0" w:color="auto"/>
        <w:right w:val="none" w:sz="0" w:space="0" w:color="auto"/>
      </w:divBdr>
      <w:divsChild>
        <w:div w:id="2056657506">
          <w:blockQuote w:val="1"/>
          <w:marLeft w:val="0"/>
          <w:marRight w:val="0"/>
          <w:marTop w:val="0"/>
          <w:marBottom w:val="0"/>
          <w:divBdr>
            <w:top w:val="none" w:sz="0" w:space="0" w:color="auto"/>
            <w:left w:val="single" w:sz="6" w:space="18" w:color="707070"/>
            <w:bottom w:val="none" w:sz="0" w:space="0" w:color="auto"/>
            <w:right w:val="none" w:sz="0" w:space="0" w:color="auto"/>
          </w:divBdr>
        </w:div>
        <w:div w:id="547301916">
          <w:blockQuote w:val="1"/>
          <w:marLeft w:val="0"/>
          <w:marRight w:val="0"/>
          <w:marTop w:val="0"/>
          <w:marBottom w:val="0"/>
          <w:divBdr>
            <w:top w:val="none" w:sz="0" w:space="0" w:color="auto"/>
            <w:left w:val="single" w:sz="6" w:space="18" w:color="707070"/>
            <w:bottom w:val="none" w:sz="0" w:space="0" w:color="auto"/>
            <w:right w:val="none" w:sz="0" w:space="0" w:color="auto"/>
          </w:divBdr>
        </w:div>
        <w:div w:id="178527302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30145425">
      <w:bodyDiv w:val="1"/>
      <w:marLeft w:val="0"/>
      <w:marRight w:val="0"/>
      <w:marTop w:val="0"/>
      <w:marBottom w:val="0"/>
      <w:divBdr>
        <w:top w:val="none" w:sz="0" w:space="0" w:color="auto"/>
        <w:left w:val="none" w:sz="0" w:space="0" w:color="auto"/>
        <w:bottom w:val="none" w:sz="0" w:space="0" w:color="auto"/>
        <w:right w:val="none" w:sz="0" w:space="0" w:color="auto"/>
      </w:divBdr>
    </w:div>
    <w:div w:id="1022434013">
      <w:bodyDiv w:val="1"/>
      <w:marLeft w:val="0"/>
      <w:marRight w:val="0"/>
      <w:marTop w:val="0"/>
      <w:marBottom w:val="0"/>
      <w:divBdr>
        <w:top w:val="none" w:sz="0" w:space="0" w:color="auto"/>
        <w:left w:val="none" w:sz="0" w:space="0" w:color="auto"/>
        <w:bottom w:val="none" w:sz="0" w:space="0" w:color="auto"/>
        <w:right w:val="none" w:sz="0" w:space="0" w:color="auto"/>
      </w:divBdr>
      <w:divsChild>
        <w:div w:id="642196643">
          <w:blockQuote w:val="1"/>
          <w:marLeft w:val="0"/>
          <w:marRight w:val="0"/>
          <w:marTop w:val="0"/>
          <w:marBottom w:val="0"/>
          <w:divBdr>
            <w:top w:val="none" w:sz="0" w:space="0" w:color="auto"/>
            <w:left w:val="single" w:sz="6" w:space="18" w:color="707070"/>
            <w:bottom w:val="none" w:sz="0" w:space="0" w:color="auto"/>
            <w:right w:val="none" w:sz="0" w:space="0" w:color="auto"/>
          </w:divBdr>
        </w:div>
        <w:div w:id="1213690330">
          <w:blockQuote w:val="1"/>
          <w:marLeft w:val="0"/>
          <w:marRight w:val="0"/>
          <w:marTop w:val="0"/>
          <w:marBottom w:val="0"/>
          <w:divBdr>
            <w:top w:val="none" w:sz="0" w:space="0" w:color="auto"/>
            <w:left w:val="single" w:sz="6" w:space="18" w:color="707070"/>
            <w:bottom w:val="none" w:sz="0" w:space="0" w:color="auto"/>
            <w:right w:val="none" w:sz="0" w:space="0" w:color="auto"/>
          </w:divBdr>
        </w:div>
        <w:div w:id="72314358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57171406">
      <w:bodyDiv w:val="1"/>
      <w:marLeft w:val="0"/>
      <w:marRight w:val="0"/>
      <w:marTop w:val="0"/>
      <w:marBottom w:val="0"/>
      <w:divBdr>
        <w:top w:val="none" w:sz="0" w:space="0" w:color="auto"/>
        <w:left w:val="none" w:sz="0" w:space="0" w:color="auto"/>
        <w:bottom w:val="none" w:sz="0" w:space="0" w:color="auto"/>
        <w:right w:val="none" w:sz="0" w:space="0" w:color="auto"/>
      </w:divBdr>
      <w:divsChild>
        <w:div w:id="1071152850">
          <w:marLeft w:val="-300"/>
          <w:marRight w:val="-300"/>
          <w:marTop w:val="0"/>
          <w:marBottom w:val="0"/>
          <w:divBdr>
            <w:top w:val="none" w:sz="0" w:space="0" w:color="auto"/>
            <w:left w:val="none" w:sz="0" w:space="0" w:color="auto"/>
            <w:bottom w:val="none" w:sz="0" w:space="0" w:color="auto"/>
            <w:right w:val="none" w:sz="0" w:space="0" w:color="auto"/>
          </w:divBdr>
        </w:div>
      </w:divsChild>
    </w:div>
    <w:div w:id="1385177963">
      <w:bodyDiv w:val="1"/>
      <w:marLeft w:val="0"/>
      <w:marRight w:val="0"/>
      <w:marTop w:val="0"/>
      <w:marBottom w:val="0"/>
      <w:divBdr>
        <w:top w:val="none" w:sz="0" w:space="0" w:color="auto"/>
        <w:left w:val="none" w:sz="0" w:space="0" w:color="auto"/>
        <w:bottom w:val="none" w:sz="0" w:space="0" w:color="auto"/>
        <w:right w:val="none" w:sz="0" w:space="0" w:color="auto"/>
      </w:divBdr>
      <w:divsChild>
        <w:div w:id="2008091034">
          <w:blockQuote w:val="1"/>
          <w:marLeft w:val="0"/>
          <w:marRight w:val="0"/>
          <w:marTop w:val="0"/>
          <w:marBottom w:val="0"/>
          <w:divBdr>
            <w:top w:val="none" w:sz="0" w:space="0" w:color="auto"/>
            <w:left w:val="single" w:sz="6" w:space="18" w:color="707070"/>
            <w:bottom w:val="none" w:sz="0" w:space="0" w:color="auto"/>
            <w:right w:val="none" w:sz="0" w:space="0" w:color="auto"/>
          </w:divBdr>
        </w:div>
        <w:div w:id="1953398691">
          <w:blockQuote w:val="1"/>
          <w:marLeft w:val="0"/>
          <w:marRight w:val="0"/>
          <w:marTop w:val="0"/>
          <w:marBottom w:val="0"/>
          <w:divBdr>
            <w:top w:val="none" w:sz="0" w:space="0" w:color="auto"/>
            <w:left w:val="single" w:sz="6" w:space="18" w:color="707070"/>
            <w:bottom w:val="none" w:sz="0" w:space="0" w:color="auto"/>
            <w:right w:val="none" w:sz="0" w:space="0" w:color="auto"/>
          </w:divBdr>
        </w:div>
        <w:div w:id="703092827">
          <w:blockQuote w:val="1"/>
          <w:marLeft w:val="0"/>
          <w:marRight w:val="0"/>
          <w:marTop w:val="0"/>
          <w:marBottom w:val="0"/>
          <w:divBdr>
            <w:top w:val="none" w:sz="0" w:space="0" w:color="auto"/>
            <w:left w:val="single" w:sz="6" w:space="18" w:color="707070"/>
            <w:bottom w:val="none" w:sz="0" w:space="0" w:color="auto"/>
            <w:right w:val="none" w:sz="0" w:space="0" w:color="auto"/>
          </w:divBdr>
        </w:div>
        <w:div w:id="24923609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41007996">
      <w:bodyDiv w:val="1"/>
      <w:marLeft w:val="0"/>
      <w:marRight w:val="0"/>
      <w:marTop w:val="0"/>
      <w:marBottom w:val="0"/>
      <w:divBdr>
        <w:top w:val="none" w:sz="0" w:space="0" w:color="auto"/>
        <w:left w:val="none" w:sz="0" w:space="0" w:color="auto"/>
        <w:bottom w:val="none" w:sz="0" w:space="0" w:color="auto"/>
        <w:right w:val="none" w:sz="0" w:space="0" w:color="auto"/>
      </w:divBdr>
      <w:divsChild>
        <w:div w:id="1658801447">
          <w:blockQuote w:val="1"/>
          <w:marLeft w:val="0"/>
          <w:marRight w:val="0"/>
          <w:marTop w:val="0"/>
          <w:marBottom w:val="0"/>
          <w:divBdr>
            <w:top w:val="none" w:sz="0" w:space="0" w:color="auto"/>
            <w:left w:val="single" w:sz="6" w:space="18" w:color="707070"/>
            <w:bottom w:val="none" w:sz="0" w:space="0" w:color="auto"/>
            <w:right w:val="none" w:sz="0" w:space="0" w:color="auto"/>
          </w:divBdr>
        </w:div>
        <w:div w:id="1930967465">
          <w:blockQuote w:val="1"/>
          <w:marLeft w:val="0"/>
          <w:marRight w:val="0"/>
          <w:marTop w:val="0"/>
          <w:marBottom w:val="0"/>
          <w:divBdr>
            <w:top w:val="none" w:sz="0" w:space="0" w:color="auto"/>
            <w:left w:val="single" w:sz="6" w:space="18" w:color="707070"/>
            <w:bottom w:val="none" w:sz="0" w:space="0" w:color="auto"/>
            <w:right w:val="none" w:sz="0" w:space="0" w:color="auto"/>
          </w:divBdr>
        </w:div>
        <w:div w:id="852652546">
          <w:blockQuote w:val="1"/>
          <w:marLeft w:val="0"/>
          <w:marRight w:val="0"/>
          <w:marTop w:val="0"/>
          <w:marBottom w:val="0"/>
          <w:divBdr>
            <w:top w:val="none" w:sz="0" w:space="0" w:color="auto"/>
            <w:left w:val="single" w:sz="6" w:space="18" w:color="707070"/>
            <w:bottom w:val="none" w:sz="0" w:space="0" w:color="auto"/>
            <w:right w:val="none" w:sz="0" w:space="0" w:color="auto"/>
          </w:divBdr>
        </w:div>
        <w:div w:id="35175863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heckjeprijs.huurcommissie.nl/onderwerpen/huurprijs-en-punten/nieuwe-huurprijscheck/huurprijscheck-onzelfstandige-woonruimte?tx_hpco_pricecheck%5Baction%5D=saveRooms&amp;tx_hpco_pricecheck%5Bcontroller%5D=House&amp;cHash=5832294f7ea87895438deff1bc0f799b" TargetMode="External"/><Relationship Id="rId2" Type="http://schemas.openxmlformats.org/officeDocument/2006/relationships/customXml" Target="../customXml/item2.xml"/><Relationship Id="rId16" Type="http://schemas.openxmlformats.org/officeDocument/2006/relationships/hyperlink" Target="https://www.gigacalculator.com/randomizers/randomizer.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alis.nl/ik-ben-op-zoek/woningdelen/"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ningdelen@tal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890FC15F529B4BBADD7D7B7E4C803B" ma:contentTypeVersion="3" ma:contentTypeDescription="Een nieuw document maken." ma:contentTypeScope="" ma:versionID="cc01cc27163cf3bbbd2de3ed72b2faae">
  <xsd:schema xmlns:xsd="http://www.w3.org/2001/XMLSchema" xmlns:xs="http://www.w3.org/2001/XMLSchema" xmlns:p="http://schemas.microsoft.com/office/2006/metadata/properties" xmlns:ns2="c12f249b-dd88-4a05-bbb9-6d3ce06a6eef" targetNamespace="http://schemas.microsoft.com/office/2006/metadata/properties" ma:root="true" ma:fieldsID="054197f16033c445d2ee1da84cbf8c54" ns2:_="">
    <xsd:import namespace="c12f249b-dd88-4a05-bbb9-6d3ce06a6e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f249b-dd88-4a05-bbb9-6d3ce06a6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E1D76-283E-409D-B0BE-CC3DAF61943F}">
  <ds:schemaRefs>
    <ds:schemaRef ds:uri="http://schemas.microsoft.com/sharepoint/v3/contenttype/forms"/>
  </ds:schemaRefs>
</ds:datastoreItem>
</file>

<file path=customXml/itemProps2.xml><?xml version="1.0" encoding="utf-8"?>
<ds:datastoreItem xmlns:ds="http://schemas.openxmlformats.org/officeDocument/2006/customXml" ds:itemID="{34734FD1-0A79-4DEB-BB07-607BA74B4E72}">
  <ds:schemaRefs>
    <ds:schemaRef ds:uri="http://schemas.openxmlformats.org/officeDocument/2006/bibliography"/>
  </ds:schemaRefs>
</ds:datastoreItem>
</file>

<file path=customXml/itemProps3.xml><?xml version="1.0" encoding="utf-8"?>
<ds:datastoreItem xmlns:ds="http://schemas.openxmlformats.org/officeDocument/2006/customXml" ds:itemID="{588971E5-5DBE-4BF1-9D57-126E6B8D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f249b-dd88-4a05-bbb9-6d3ce06a6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90E33-57EF-4902-BEDF-A957E3F5FC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2285</Words>
  <Characters>13803</Characters>
  <Application>Microsoft Office Word</Application>
  <DocSecurity>0</DocSecurity>
  <Lines>353</Lines>
  <Paragraphs>263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Remco Mijnen</dc:creator>
  <cp:keywords/>
  <dc:description/>
  <cp:lastModifiedBy>Willeke Peeters</cp:lastModifiedBy>
  <cp:revision>2</cp:revision>
  <dcterms:created xsi:type="dcterms:W3CDTF">2026-06-09T14:04:00Z</dcterms:created>
  <dcterms:modified xsi:type="dcterms:W3CDTF">2026-06-09T14:04:00Z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0x01010007890FC15F529B4BBADD7D7B7E4C803B</vt:lpwstr>
  </property>
  <property fmtid="{D5CDD505-2E9C-101B-9397-08002B2CF9AE}" pid="3" name="MediaServiceImageTags">
    <vt:lpwstr/>
  </property>
</Properties>
</file>